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6B" w:rsidRDefault="002A2C6B" w:rsidP="002A2C6B">
      <w:pPr>
        <w:jc w:val="center"/>
        <w:rPr>
          <w:rFonts w:ascii="Lucida Grande" w:hAnsi="Lucida Grande"/>
          <w:b/>
          <w:color w:val="000000"/>
          <w:sz w:val="32"/>
          <w:szCs w:val="32"/>
        </w:rPr>
      </w:pPr>
    </w:p>
    <w:p w:rsidR="002A2C6B" w:rsidRDefault="002A2C6B" w:rsidP="002A2C6B">
      <w:pPr>
        <w:jc w:val="center"/>
        <w:rPr>
          <w:rFonts w:ascii="Lucida Grande" w:hAnsi="Lucida Grande"/>
          <w:b/>
          <w:color w:val="000000"/>
          <w:sz w:val="32"/>
          <w:szCs w:val="32"/>
        </w:rPr>
      </w:pPr>
    </w:p>
    <w:p w:rsidR="001B0CF4" w:rsidRDefault="002A2C6B" w:rsidP="002A2C6B">
      <w:pPr>
        <w:jc w:val="center"/>
        <w:rPr>
          <w:rFonts w:ascii="Lucida Grande" w:hAnsi="Lucida Grande"/>
          <w:b/>
          <w:color w:val="000000"/>
          <w:sz w:val="32"/>
          <w:szCs w:val="32"/>
        </w:rPr>
      </w:pPr>
      <w:r>
        <w:rPr>
          <w:rFonts w:ascii="Lucida Grande" w:hAnsi="Lucida Grande"/>
          <w:b/>
          <w:noProof/>
          <w:color w:val="000000"/>
          <w:sz w:val="32"/>
          <w:szCs w:val="32"/>
        </w:rPr>
        <w:drawing>
          <wp:inline distT="0" distB="0" distL="0" distR="0">
            <wp:extent cx="2650218" cy="19785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RSEY MILLER CREST WITH TEXT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0329" cy="2001063"/>
                    </a:xfrm>
                    <a:prstGeom prst="rect">
                      <a:avLst/>
                    </a:prstGeom>
                  </pic:spPr>
                </pic:pic>
              </a:graphicData>
            </a:graphic>
          </wp:inline>
        </w:drawing>
      </w:r>
    </w:p>
    <w:p w:rsidR="001B0CF4" w:rsidRPr="004E73FD" w:rsidRDefault="001B0CF4" w:rsidP="0085109F">
      <w:pPr>
        <w:jc w:val="center"/>
        <w:rPr>
          <w:rFonts w:ascii="Cambria" w:hAnsi="Cambria"/>
          <w:b/>
          <w:color w:val="000000"/>
          <w:sz w:val="24"/>
          <w:szCs w:val="24"/>
        </w:rPr>
      </w:pPr>
    </w:p>
    <w:p w:rsidR="001B0CF4" w:rsidRPr="004E73FD" w:rsidRDefault="001B0CF4" w:rsidP="0085109F">
      <w:pPr>
        <w:jc w:val="center"/>
        <w:rPr>
          <w:rFonts w:ascii="Cambria" w:hAnsi="Cambria"/>
          <w:b/>
          <w:color w:val="000000"/>
          <w:sz w:val="40"/>
          <w:szCs w:val="24"/>
        </w:rPr>
      </w:pPr>
      <w:r w:rsidRPr="004E73FD">
        <w:rPr>
          <w:rFonts w:ascii="Cambria" w:hAnsi="Cambria"/>
          <w:b/>
          <w:color w:val="000000"/>
          <w:sz w:val="40"/>
          <w:szCs w:val="24"/>
        </w:rPr>
        <w:t>AP English Literature and Composition</w:t>
      </w:r>
    </w:p>
    <w:p w:rsidR="001B0CF4" w:rsidRDefault="001B0CF4" w:rsidP="0085109F">
      <w:pPr>
        <w:jc w:val="center"/>
        <w:rPr>
          <w:rFonts w:ascii="Cambria" w:hAnsi="Cambria" w:cstheme="minorHAnsi"/>
          <w:b/>
          <w:color w:val="000000"/>
          <w:sz w:val="32"/>
          <w:szCs w:val="24"/>
        </w:rPr>
      </w:pPr>
      <w:r w:rsidRPr="004E73FD">
        <w:rPr>
          <w:rFonts w:ascii="Cambria" w:hAnsi="Cambria" w:cstheme="minorHAnsi"/>
          <w:b/>
          <w:color w:val="000000"/>
          <w:sz w:val="32"/>
          <w:szCs w:val="24"/>
        </w:rPr>
        <w:t>Summer Reading ELA 9A</w:t>
      </w:r>
    </w:p>
    <w:p w:rsidR="0085109F" w:rsidRPr="0085109F" w:rsidRDefault="0085109F" w:rsidP="0085109F">
      <w:pPr>
        <w:jc w:val="center"/>
        <w:rPr>
          <w:rFonts w:ascii="Cambria" w:hAnsi="Cambria" w:cstheme="minorHAnsi"/>
          <w:b/>
          <w:color w:val="000000"/>
          <w:sz w:val="32"/>
          <w:szCs w:val="24"/>
        </w:rPr>
      </w:pPr>
    </w:p>
    <w:p w:rsidR="001B0CF4" w:rsidRPr="004E73FD" w:rsidRDefault="001B0CF4" w:rsidP="001B0CF4">
      <w:pPr>
        <w:rPr>
          <w:rFonts w:ascii="Cambria" w:hAnsi="Cambria"/>
          <w:b/>
          <w:sz w:val="24"/>
          <w:szCs w:val="24"/>
        </w:rPr>
      </w:pPr>
      <w:r w:rsidRPr="004E73FD">
        <w:rPr>
          <w:rFonts w:ascii="Cambria" w:hAnsi="Cambria"/>
          <w:b/>
          <w:sz w:val="24"/>
          <w:szCs w:val="24"/>
        </w:rPr>
        <w:t>Pre-Advanced Placement English Language Arts 9</w:t>
      </w:r>
    </w:p>
    <w:p w:rsidR="001B0CF4" w:rsidRPr="004E73FD" w:rsidRDefault="001B0CF4" w:rsidP="001B0CF4">
      <w:pPr>
        <w:rPr>
          <w:rFonts w:ascii="Cambria" w:hAnsi="Cambria"/>
          <w:sz w:val="24"/>
          <w:szCs w:val="24"/>
        </w:rPr>
      </w:pPr>
      <w:r w:rsidRPr="004E73FD">
        <w:rPr>
          <w:rFonts w:ascii="Cambria" w:hAnsi="Cambria"/>
          <w:sz w:val="24"/>
          <w:szCs w:val="24"/>
        </w:rPr>
        <w:t xml:space="preserve">Advanced Placement classes provide students the rigor and depth of instruction common to the college level classroom. Colleges and universities may award course credit to students earning acceptable scores on </w:t>
      </w:r>
      <w:r w:rsidR="002A2C6B">
        <w:rPr>
          <w:rFonts w:ascii="Cambria" w:hAnsi="Cambria"/>
          <w:sz w:val="24"/>
          <w:szCs w:val="24"/>
        </w:rPr>
        <w:t xml:space="preserve">Grade Twelve </w:t>
      </w:r>
      <w:r w:rsidRPr="004E73FD">
        <w:rPr>
          <w:rFonts w:ascii="Cambria" w:hAnsi="Cambria"/>
          <w:sz w:val="24"/>
          <w:szCs w:val="24"/>
        </w:rPr>
        <w:t>AP exams that are administered each May. The benefits of enrollment in AP classes are many, including the development of strong study skills, an understanding of the college regimen and the potential of earning college credits while in high sc</w:t>
      </w:r>
      <w:r w:rsidR="0085109F">
        <w:rPr>
          <w:rFonts w:ascii="Cambria" w:hAnsi="Cambria"/>
          <w:sz w:val="24"/>
          <w:szCs w:val="24"/>
        </w:rPr>
        <w:t>hool. For parents, success on the Grade Twelve</w:t>
      </w:r>
      <w:r w:rsidRPr="004E73FD">
        <w:rPr>
          <w:rFonts w:ascii="Cambria" w:hAnsi="Cambria"/>
          <w:sz w:val="24"/>
          <w:szCs w:val="24"/>
        </w:rPr>
        <w:t xml:space="preserve"> AP exam</w:t>
      </w:r>
      <w:r w:rsidR="002A2C6B">
        <w:rPr>
          <w:rFonts w:ascii="Cambria" w:hAnsi="Cambria"/>
          <w:sz w:val="24"/>
          <w:szCs w:val="24"/>
        </w:rPr>
        <w:t>s</w:t>
      </w:r>
      <w:r w:rsidRPr="004E73FD">
        <w:rPr>
          <w:rFonts w:ascii="Cambria" w:hAnsi="Cambria"/>
          <w:sz w:val="24"/>
          <w:szCs w:val="24"/>
        </w:rPr>
        <w:t xml:space="preserve"> may translate into added savings on college tuition. </w:t>
      </w:r>
    </w:p>
    <w:p w:rsidR="0085109F" w:rsidRDefault="001B0CF4" w:rsidP="001B0CF4">
      <w:pPr>
        <w:rPr>
          <w:rFonts w:ascii="Cambria" w:hAnsi="Cambria"/>
          <w:sz w:val="24"/>
          <w:szCs w:val="24"/>
        </w:rPr>
      </w:pPr>
      <w:r w:rsidRPr="004E73FD">
        <w:rPr>
          <w:rFonts w:ascii="Cambria" w:hAnsi="Cambria"/>
          <w:sz w:val="24"/>
          <w:szCs w:val="24"/>
        </w:rPr>
        <w:t xml:space="preserve">Success in Pre-AP and AP classes requires commitment and a “good faith effort” on the part of the student. Because AP courses are typically a student’s first exposure to the regimen of a college course, it is important that students recognize that Pre-AP and AP classes require active participation in the class. Note-taking, involvement in class discussions, a willingness to ask questions, having supplies and textbooks in class, prompt attention to make-up work or test corrections, and completion of all assignments are critical to a student’s success. Maintaining good attendance, prioritizing homework and study time, and a willingness to attend tutorials are expected of Pre-AP and AP students. </w:t>
      </w:r>
    </w:p>
    <w:p w:rsidR="001B0CF4" w:rsidRPr="004E73FD" w:rsidRDefault="001B0CF4" w:rsidP="001B0CF4">
      <w:pPr>
        <w:rPr>
          <w:rFonts w:ascii="Cambria" w:hAnsi="Cambria"/>
          <w:sz w:val="24"/>
          <w:szCs w:val="24"/>
        </w:rPr>
      </w:pPr>
      <w:r w:rsidRPr="004E73FD">
        <w:rPr>
          <w:rFonts w:ascii="Cambria" w:hAnsi="Cambria"/>
          <w:sz w:val="24"/>
          <w:szCs w:val="24"/>
        </w:rPr>
        <w:t xml:space="preserve">Parental support and encouragement provide a student with the foundation necessary to succeed in Pre- AP and AP classes. Students will find that Pre-AP and AP coursework typically requires more reading and homework, and preparation for AP exams requires effective time management and study skills. As students navigate their Pre-AP and AP courses, it is often a parent’s support that motivates the student. </w:t>
      </w:r>
    </w:p>
    <w:p w:rsidR="001B0CF4" w:rsidRPr="002A2C6B" w:rsidRDefault="001B0CF4" w:rsidP="002A2C6B">
      <w:pPr>
        <w:rPr>
          <w:rFonts w:ascii="Cambria" w:hAnsi="Cambria"/>
          <w:sz w:val="24"/>
          <w:szCs w:val="24"/>
        </w:rPr>
      </w:pPr>
      <w:r w:rsidRPr="004E73FD">
        <w:rPr>
          <w:rFonts w:ascii="Cambria" w:hAnsi="Cambria"/>
          <w:sz w:val="24"/>
          <w:szCs w:val="24"/>
        </w:rPr>
        <w:t>Occasionally, a student, parent</w:t>
      </w:r>
      <w:r w:rsidR="0085109F">
        <w:rPr>
          <w:rFonts w:ascii="Cambria" w:hAnsi="Cambria"/>
          <w:sz w:val="24"/>
          <w:szCs w:val="24"/>
        </w:rPr>
        <w:t>,</w:t>
      </w:r>
      <w:r w:rsidRPr="004E73FD">
        <w:rPr>
          <w:rFonts w:ascii="Cambria" w:hAnsi="Cambria"/>
          <w:sz w:val="24"/>
          <w:szCs w:val="24"/>
        </w:rPr>
        <w:t xml:space="preserve"> or teacher realizes that enrollment in a Pre-AP or AP class is not in the student’s best interest. In such cases, with parent permission, students may withdraw from the class and return to the regular level course equivalent. A withdrawal form, including student, parent, and teacher signatures is required.</w:t>
      </w:r>
    </w:p>
    <w:p w:rsidR="001B0CF4" w:rsidRPr="004E73FD" w:rsidRDefault="001B0CF4" w:rsidP="001B0CF4">
      <w:pPr>
        <w:rPr>
          <w:rFonts w:ascii="Cambria" w:hAnsi="Cambria" w:cstheme="minorHAnsi"/>
          <w:b/>
          <w:color w:val="000000"/>
          <w:sz w:val="24"/>
          <w:szCs w:val="24"/>
        </w:rPr>
      </w:pPr>
      <w:r w:rsidRPr="004E73FD">
        <w:rPr>
          <w:rFonts w:ascii="Cambria" w:hAnsi="Cambria" w:cstheme="minorHAnsi"/>
          <w:b/>
          <w:color w:val="000000"/>
          <w:sz w:val="24"/>
          <w:szCs w:val="24"/>
        </w:rPr>
        <w:lastRenderedPageBreak/>
        <w:t>Introduction to Summer Reading</w:t>
      </w:r>
    </w:p>
    <w:p w:rsidR="001B0CF4" w:rsidRPr="002A2C6B" w:rsidRDefault="001B0CF4" w:rsidP="001B0CF4">
      <w:pPr>
        <w:rPr>
          <w:rFonts w:ascii="Cambria" w:hAnsi="Cambria" w:cstheme="minorHAnsi"/>
          <w:color w:val="000000"/>
          <w:sz w:val="24"/>
          <w:szCs w:val="24"/>
        </w:rPr>
      </w:pPr>
      <w:r w:rsidRPr="004E73FD">
        <w:rPr>
          <w:rFonts w:ascii="Cambria" w:hAnsi="Cambria" w:cstheme="minorHAnsi"/>
          <w:color w:val="000000"/>
          <w:sz w:val="24"/>
          <w:szCs w:val="24"/>
        </w:rPr>
        <w:t>I am very excited a</w:t>
      </w:r>
      <w:r w:rsidR="0085109F">
        <w:rPr>
          <w:rFonts w:ascii="Cambria" w:hAnsi="Cambria" w:cstheme="minorHAnsi"/>
          <w:color w:val="000000"/>
          <w:sz w:val="24"/>
          <w:szCs w:val="24"/>
        </w:rPr>
        <w:t>bout teaching next year's</w:t>
      </w:r>
      <w:r w:rsidRPr="004E73FD">
        <w:rPr>
          <w:rFonts w:ascii="Cambria" w:hAnsi="Cambria" w:cstheme="minorHAnsi"/>
          <w:color w:val="000000"/>
          <w:sz w:val="24"/>
          <w:szCs w:val="24"/>
        </w:rPr>
        <w:t xml:space="preserve"> </w:t>
      </w:r>
      <w:r w:rsidR="0085109F">
        <w:rPr>
          <w:rFonts w:ascii="Cambria" w:hAnsi="Cambria" w:cstheme="minorHAnsi"/>
          <w:color w:val="000000"/>
          <w:sz w:val="24"/>
          <w:szCs w:val="24"/>
        </w:rPr>
        <w:t>Pre-</w:t>
      </w:r>
      <w:r w:rsidRPr="004E73FD">
        <w:rPr>
          <w:rFonts w:ascii="Cambria" w:hAnsi="Cambria" w:cstheme="minorHAnsi"/>
          <w:color w:val="000000"/>
          <w:sz w:val="24"/>
          <w:szCs w:val="24"/>
        </w:rPr>
        <w:t>AP L</w:t>
      </w:r>
      <w:r w:rsidR="0085109F">
        <w:rPr>
          <w:rFonts w:ascii="Cambria" w:hAnsi="Cambria" w:cstheme="minorHAnsi"/>
          <w:color w:val="000000"/>
          <w:sz w:val="24"/>
          <w:szCs w:val="24"/>
        </w:rPr>
        <w:t xml:space="preserve">iterature &amp; Composition class. </w:t>
      </w:r>
      <w:r w:rsidRPr="004E73FD">
        <w:rPr>
          <w:rFonts w:ascii="Cambria" w:hAnsi="Cambria" w:cstheme="minorHAnsi"/>
          <w:color w:val="000000"/>
          <w:sz w:val="24"/>
          <w:szCs w:val="24"/>
        </w:rPr>
        <w:t>The information below describes your summer reading and writing assignments.  While I am busy this summer planning next year's work, I hope you will enjoy reading and</w:t>
      </w:r>
      <w:r w:rsidR="0085109F">
        <w:rPr>
          <w:rFonts w:ascii="Cambria" w:hAnsi="Cambria" w:cstheme="minorHAnsi"/>
          <w:color w:val="000000"/>
          <w:sz w:val="24"/>
          <w:szCs w:val="24"/>
        </w:rPr>
        <w:t xml:space="preserve"> completing the attached assignment</w:t>
      </w:r>
      <w:r w:rsidRPr="004E73FD">
        <w:rPr>
          <w:rFonts w:ascii="Cambria" w:hAnsi="Cambria" w:cstheme="minorHAnsi"/>
          <w:color w:val="000000"/>
          <w:sz w:val="24"/>
          <w:szCs w:val="24"/>
        </w:rPr>
        <w:t>. The summer reading program is an important feature of the AP English program as it allows us to cove</w:t>
      </w:r>
      <w:r w:rsidR="0085109F">
        <w:rPr>
          <w:rFonts w:ascii="Cambria" w:hAnsi="Cambria" w:cstheme="minorHAnsi"/>
          <w:color w:val="000000"/>
          <w:sz w:val="24"/>
          <w:szCs w:val="24"/>
        </w:rPr>
        <w:t xml:space="preserve">r a maximum number of titles </w:t>
      </w:r>
      <w:r w:rsidRPr="004E73FD">
        <w:rPr>
          <w:rFonts w:ascii="Cambria" w:hAnsi="Cambria" w:cstheme="minorHAnsi"/>
          <w:color w:val="000000"/>
          <w:sz w:val="24"/>
          <w:szCs w:val="24"/>
        </w:rPr>
        <w:t>and to begin the y</w:t>
      </w:r>
      <w:r w:rsidR="0085109F">
        <w:rPr>
          <w:rFonts w:ascii="Cambria" w:hAnsi="Cambria" w:cstheme="minorHAnsi"/>
          <w:color w:val="000000"/>
          <w:sz w:val="24"/>
          <w:szCs w:val="24"/>
        </w:rPr>
        <w:t>ear with meaningful discussion.</w:t>
      </w:r>
      <w:r w:rsidRPr="004E73FD">
        <w:rPr>
          <w:rFonts w:ascii="Cambria" w:hAnsi="Cambria" w:cstheme="minorHAnsi"/>
          <w:color w:val="000000"/>
          <w:sz w:val="24"/>
          <w:szCs w:val="24"/>
        </w:rPr>
        <w:t xml:space="preserve"> This important requirement will ease your transition into the AP Literature Program</w:t>
      </w:r>
      <w:r w:rsidR="0031417A">
        <w:rPr>
          <w:rFonts w:ascii="Cambria" w:hAnsi="Cambria" w:cstheme="minorHAnsi"/>
          <w:b/>
          <w:i/>
          <w:color w:val="000000"/>
          <w:sz w:val="24"/>
          <w:szCs w:val="24"/>
        </w:rPr>
        <w:t xml:space="preserve">.  </w:t>
      </w:r>
      <w:r w:rsidR="002A2C6B">
        <w:rPr>
          <w:rFonts w:ascii="Cambria" w:hAnsi="Cambria" w:cstheme="minorHAnsi"/>
          <w:b/>
          <w:color w:val="000000"/>
          <w:sz w:val="24"/>
          <w:szCs w:val="24"/>
        </w:rPr>
        <w:t>Solid</w:t>
      </w:r>
      <w:r w:rsidR="0031417A" w:rsidRPr="002A2C6B">
        <w:rPr>
          <w:rFonts w:ascii="Cambria" w:hAnsi="Cambria" w:cstheme="minorHAnsi"/>
          <w:b/>
          <w:color w:val="000000"/>
          <w:sz w:val="24"/>
          <w:szCs w:val="24"/>
        </w:rPr>
        <w:t xml:space="preserve"> Advice: </w:t>
      </w:r>
      <w:r w:rsidRPr="002A2C6B">
        <w:rPr>
          <w:rFonts w:ascii="Cambria" w:hAnsi="Cambria" w:cstheme="minorHAnsi"/>
          <w:color w:val="000000"/>
          <w:sz w:val="24"/>
          <w:szCs w:val="24"/>
        </w:rPr>
        <w:t>Don't let things go u</w:t>
      </w:r>
      <w:r w:rsidR="002A2C6B" w:rsidRPr="002A2C6B">
        <w:rPr>
          <w:rFonts w:ascii="Cambria" w:hAnsi="Cambria" w:cstheme="minorHAnsi"/>
          <w:color w:val="000000"/>
          <w:sz w:val="24"/>
          <w:szCs w:val="24"/>
        </w:rPr>
        <w:t>ntil the last minute.</w:t>
      </w:r>
    </w:p>
    <w:p w:rsidR="001B0CF4" w:rsidRPr="004E73FD" w:rsidRDefault="001B0CF4" w:rsidP="001B0CF4">
      <w:pPr>
        <w:rPr>
          <w:rFonts w:ascii="Cambria" w:hAnsi="Cambria" w:cstheme="minorHAnsi"/>
          <w:b/>
          <w:color w:val="000000"/>
          <w:sz w:val="24"/>
          <w:szCs w:val="24"/>
        </w:rPr>
      </w:pPr>
      <w:r w:rsidRPr="004E73FD">
        <w:rPr>
          <w:rFonts w:ascii="Cambria" w:hAnsi="Cambria" w:cstheme="minorHAnsi"/>
          <w:b/>
          <w:color w:val="000000"/>
          <w:sz w:val="24"/>
          <w:szCs w:val="24"/>
        </w:rPr>
        <w:t>Purpose Statement</w:t>
      </w:r>
    </w:p>
    <w:p w:rsidR="001B0CF4" w:rsidRPr="0085109F" w:rsidRDefault="001B0CF4" w:rsidP="001B0CF4">
      <w:pPr>
        <w:rPr>
          <w:rFonts w:ascii="Cambria" w:hAnsi="Cambria" w:cstheme="minorHAnsi"/>
          <w:color w:val="000000"/>
          <w:sz w:val="24"/>
          <w:szCs w:val="24"/>
        </w:rPr>
      </w:pPr>
      <w:r w:rsidRPr="004E73FD">
        <w:rPr>
          <w:rFonts w:ascii="Cambria" w:hAnsi="Cambria" w:cstheme="minorHAnsi"/>
          <w:color w:val="000000"/>
          <w:sz w:val="24"/>
          <w:szCs w:val="24"/>
        </w:rPr>
        <w:t>The main purpose of the AP summer reading assessment is to extend the curriculum and allow advanced students an opportunity to explore a variety of literature. My philosophy is that summer reading should be both pleasurable and thought provoking, allowing the students to use this reading as a springboard into the material covered in AP Literature. Research continues to demonstrate that nothing will improve a student’s overall academic performance in school and in life better than reading. Therefore, Miller Comprehensive Catholic High School intends for all AP English students to experience this same wonderful opportunity for enlightenment through our summer reading program. While we hope that summer reading will provide a meaningful extension of a highly advanced college curriculum, our greatest hope is that it will stimulate continued appreciation for the joy of reading.</w:t>
      </w:r>
    </w:p>
    <w:p w:rsidR="001B0CF4" w:rsidRPr="004E73FD" w:rsidRDefault="001B0CF4" w:rsidP="001B0CF4">
      <w:pPr>
        <w:rPr>
          <w:rFonts w:ascii="Cambria" w:hAnsi="Cambria" w:cstheme="minorHAnsi"/>
          <w:b/>
          <w:color w:val="000000"/>
          <w:sz w:val="24"/>
          <w:szCs w:val="24"/>
        </w:rPr>
      </w:pPr>
      <w:r w:rsidRPr="004E73FD">
        <w:rPr>
          <w:rFonts w:ascii="Cambria" w:hAnsi="Cambria" w:cstheme="minorHAnsi"/>
          <w:b/>
          <w:color w:val="000000"/>
          <w:sz w:val="24"/>
          <w:szCs w:val="24"/>
        </w:rPr>
        <w:t xml:space="preserve">What is the result of summer reading? </w:t>
      </w:r>
    </w:p>
    <w:p w:rsidR="001B0CF4" w:rsidRPr="004E73FD" w:rsidRDefault="001B0CF4" w:rsidP="001B0CF4">
      <w:pPr>
        <w:rPr>
          <w:rFonts w:ascii="Cambria" w:hAnsi="Cambria" w:cstheme="minorHAnsi"/>
          <w:color w:val="000000"/>
          <w:sz w:val="24"/>
          <w:szCs w:val="24"/>
        </w:rPr>
      </w:pPr>
      <w:r w:rsidRPr="004E73FD">
        <w:rPr>
          <w:rFonts w:ascii="Cambria" w:hAnsi="Cambria" w:cstheme="minorHAnsi"/>
          <w:color w:val="000000"/>
          <w:sz w:val="24"/>
          <w:szCs w:val="24"/>
        </w:rPr>
        <w:t xml:space="preserve">When we begin our year together in September, we will have a solid foundation – something on which we can build throughout the year. The common language developed through the reading of </w:t>
      </w:r>
      <w:r w:rsidR="0085109F" w:rsidRPr="0085109F">
        <w:rPr>
          <w:rFonts w:ascii="Cambria" w:hAnsi="Cambria" w:cstheme="minorHAnsi"/>
          <w:i/>
          <w:color w:val="000000"/>
          <w:sz w:val="24"/>
          <w:szCs w:val="24"/>
        </w:rPr>
        <w:t>The Book Thief</w:t>
      </w:r>
      <w:r w:rsidR="0085109F">
        <w:rPr>
          <w:rFonts w:ascii="Cambria" w:hAnsi="Cambria" w:cstheme="minorHAnsi"/>
          <w:color w:val="000000"/>
          <w:sz w:val="24"/>
          <w:szCs w:val="24"/>
        </w:rPr>
        <w:t xml:space="preserve"> </w:t>
      </w:r>
      <w:r w:rsidRPr="004E73FD">
        <w:rPr>
          <w:rFonts w:ascii="Cambria" w:hAnsi="Cambria" w:cstheme="minorHAnsi"/>
          <w:color w:val="000000"/>
          <w:sz w:val="24"/>
          <w:szCs w:val="24"/>
        </w:rPr>
        <w:t>w</w:t>
      </w:r>
      <w:r w:rsidR="0031417A">
        <w:rPr>
          <w:rFonts w:ascii="Cambria" w:hAnsi="Cambria" w:cstheme="minorHAnsi"/>
          <w:color w:val="000000"/>
          <w:sz w:val="24"/>
          <w:szCs w:val="24"/>
        </w:rPr>
        <w:t xml:space="preserve">ill give you ALL a head start. </w:t>
      </w:r>
      <w:r w:rsidRPr="004E73FD">
        <w:rPr>
          <w:rFonts w:ascii="Cambria" w:hAnsi="Cambria" w:cstheme="minorHAnsi"/>
          <w:color w:val="000000"/>
          <w:sz w:val="24"/>
          <w:szCs w:val="24"/>
        </w:rPr>
        <w:t xml:space="preserve">The summer reading not only allows us to “start the year running” but also keeps our brains from getting mushy during your summer vacation. An active engaged brain is a fine result unto itself! </w:t>
      </w:r>
    </w:p>
    <w:p w:rsidR="001B0CF4" w:rsidRPr="004E73FD" w:rsidRDefault="001B0CF4" w:rsidP="001B0CF4">
      <w:pPr>
        <w:rPr>
          <w:rFonts w:ascii="Cambria" w:hAnsi="Cambria" w:cstheme="minorHAnsi"/>
          <w:b/>
          <w:color w:val="000000"/>
          <w:sz w:val="24"/>
          <w:szCs w:val="24"/>
        </w:rPr>
      </w:pPr>
      <w:r w:rsidRPr="004E73FD">
        <w:rPr>
          <w:rFonts w:ascii="Cambria" w:hAnsi="Cambria" w:cstheme="minorHAnsi"/>
          <w:b/>
          <w:color w:val="000000"/>
          <w:sz w:val="24"/>
          <w:szCs w:val="24"/>
        </w:rPr>
        <w:t>Grade Nine Summer Reading Information</w:t>
      </w:r>
    </w:p>
    <w:p w:rsidR="001B0CF4" w:rsidRPr="004E73FD" w:rsidRDefault="001B0CF4" w:rsidP="001B0CF4">
      <w:pPr>
        <w:rPr>
          <w:rFonts w:ascii="Cambria" w:hAnsi="Cambria" w:cstheme="minorHAnsi"/>
          <w:color w:val="000000"/>
          <w:sz w:val="24"/>
          <w:szCs w:val="24"/>
        </w:rPr>
      </w:pPr>
      <w:r w:rsidRPr="004E73FD">
        <w:rPr>
          <w:rFonts w:ascii="Cambria" w:hAnsi="Cambria" w:cstheme="minorHAnsi"/>
          <w:color w:val="000000"/>
          <w:sz w:val="24"/>
          <w:szCs w:val="24"/>
        </w:rPr>
        <w:t xml:space="preserve">Please acquire </w:t>
      </w:r>
      <w:r w:rsidRPr="004E73FD">
        <w:rPr>
          <w:rFonts w:ascii="Cambria" w:hAnsi="Cambria" w:cstheme="minorHAnsi"/>
          <w:i/>
          <w:color w:val="000000"/>
          <w:sz w:val="24"/>
          <w:szCs w:val="24"/>
        </w:rPr>
        <w:t>The Book Thief</w:t>
      </w:r>
      <w:r w:rsidRPr="004E73FD">
        <w:rPr>
          <w:rFonts w:ascii="Cambria" w:hAnsi="Cambria" w:cstheme="minorHAnsi"/>
          <w:color w:val="000000"/>
          <w:sz w:val="24"/>
          <w:szCs w:val="24"/>
        </w:rPr>
        <w:t xml:space="preserve">. You can find a copy at the Regina Public Library. They have 101 paperback copies and 15 audiobooks available. You can also borrow an </w:t>
      </w:r>
      <w:proofErr w:type="spellStart"/>
      <w:r w:rsidRPr="004E73FD">
        <w:rPr>
          <w:rFonts w:ascii="Cambria" w:hAnsi="Cambria" w:cstheme="minorHAnsi"/>
          <w:color w:val="000000"/>
          <w:sz w:val="24"/>
          <w:szCs w:val="24"/>
        </w:rPr>
        <w:t>ebook</w:t>
      </w:r>
      <w:proofErr w:type="spellEnd"/>
      <w:r w:rsidRPr="004E73FD">
        <w:rPr>
          <w:rFonts w:ascii="Cambria" w:hAnsi="Cambria" w:cstheme="minorHAnsi"/>
          <w:color w:val="000000"/>
          <w:sz w:val="24"/>
          <w:szCs w:val="24"/>
        </w:rPr>
        <w:t xml:space="preserve"> by visiting the RCSD Overdrive page using your school username and password (</w:t>
      </w:r>
      <w:hyperlink r:id="rId6" w:history="1">
        <w:r w:rsidR="0031417A" w:rsidRPr="0082714B">
          <w:rPr>
            <w:rStyle w:val="Hyperlink"/>
            <w:rFonts w:ascii="Cambria" w:hAnsi="Cambria" w:cstheme="minorHAnsi"/>
            <w:sz w:val="24"/>
            <w:szCs w:val="24"/>
          </w:rPr>
          <w:t>https://reginaca.libraryreserve.com/10/45/en/Default.htm</w:t>
        </w:r>
      </w:hyperlink>
      <w:r w:rsidR="0031417A">
        <w:rPr>
          <w:rFonts w:ascii="Cambria" w:hAnsi="Cambria" w:cstheme="minorHAnsi"/>
          <w:color w:val="000000"/>
          <w:sz w:val="24"/>
          <w:szCs w:val="24"/>
        </w:rPr>
        <w:t xml:space="preserve">) </w:t>
      </w:r>
      <w:r w:rsidRPr="004E73FD">
        <w:rPr>
          <w:rFonts w:ascii="Cambria" w:hAnsi="Cambria" w:cstheme="minorHAnsi"/>
          <w:color w:val="000000"/>
          <w:sz w:val="24"/>
          <w:szCs w:val="24"/>
        </w:rPr>
        <w:t>or the Regina Public Library Overdrive page (</w:t>
      </w:r>
      <w:hyperlink r:id="rId7" w:history="1">
        <w:r w:rsidRPr="004E73FD">
          <w:rPr>
            <w:rStyle w:val="Hyperlink"/>
            <w:rFonts w:ascii="Cambria" w:hAnsi="Cambria" w:cstheme="minorHAnsi"/>
            <w:sz w:val="24"/>
            <w:szCs w:val="24"/>
          </w:rPr>
          <w:t>https://www.reginalibrary.ca/catalogue/ebooks</w:t>
        </w:r>
      </w:hyperlink>
      <w:r w:rsidRPr="004E73FD">
        <w:rPr>
          <w:rFonts w:ascii="Cambria" w:hAnsi="Cambria" w:cstheme="minorHAnsi"/>
          <w:color w:val="000000"/>
          <w:sz w:val="24"/>
          <w:szCs w:val="24"/>
        </w:rPr>
        <w:t xml:space="preserve">) using your library card username and </w:t>
      </w:r>
      <w:r w:rsidR="0031417A">
        <w:rPr>
          <w:rFonts w:ascii="Cambria" w:hAnsi="Cambria" w:cstheme="minorHAnsi"/>
          <w:color w:val="000000"/>
          <w:sz w:val="24"/>
          <w:szCs w:val="24"/>
        </w:rPr>
        <w:t xml:space="preserve">password. Please do not simply </w:t>
      </w:r>
      <w:r w:rsidRPr="004E73FD">
        <w:rPr>
          <w:rFonts w:ascii="Cambria" w:hAnsi="Cambria" w:cstheme="minorHAnsi"/>
          <w:color w:val="000000"/>
          <w:sz w:val="24"/>
          <w:szCs w:val="24"/>
        </w:rPr>
        <w:t xml:space="preserve">watch the </w:t>
      </w:r>
      <w:r w:rsidR="0031417A">
        <w:rPr>
          <w:rFonts w:ascii="Cambria" w:hAnsi="Cambria" w:cstheme="minorHAnsi"/>
          <w:color w:val="000000"/>
          <w:sz w:val="24"/>
          <w:szCs w:val="24"/>
        </w:rPr>
        <w:t>movie.</w:t>
      </w:r>
      <w:r w:rsidRPr="004E73FD">
        <w:rPr>
          <w:rFonts w:ascii="Cambria" w:hAnsi="Cambria" w:cstheme="minorHAnsi"/>
          <w:color w:val="000000"/>
          <w:sz w:val="24"/>
          <w:szCs w:val="24"/>
        </w:rPr>
        <w:t xml:space="preserve"> This will not help you with</w:t>
      </w:r>
      <w:r w:rsidR="002A2C6B">
        <w:rPr>
          <w:rFonts w:ascii="Cambria" w:hAnsi="Cambria" w:cstheme="minorHAnsi"/>
          <w:color w:val="000000"/>
          <w:sz w:val="24"/>
          <w:szCs w:val="24"/>
        </w:rPr>
        <w:t xml:space="preserve"> the literary content and it is NOT</w:t>
      </w:r>
      <w:r w:rsidRPr="004E73FD">
        <w:rPr>
          <w:rFonts w:ascii="Cambria" w:hAnsi="Cambria" w:cstheme="minorHAnsi"/>
          <w:color w:val="000000"/>
          <w:sz w:val="24"/>
          <w:szCs w:val="24"/>
        </w:rPr>
        <w:t xml:space="preserve"> identical to the book.</w:t>
      </w:r>
    </w:p>
    <w:p w:rsidR="0085109F" w:rsidRPr="0085109F" w:rsidRDefault="0085109F" w:rsidP="001B0CF4">
      <w:pPr>
        <w:rPr>
          <w:rFonts w:ascii="Cambria" w:hAnsi="Cambria" w:cstheme="minorHAnsi"/>
          <w:b/>
          <w:color w:val="000000"/>
          <w:sz w:val="24"/>
          <w:szCs w:val="24"/>
        </w:rPr>
      </w:pPr>
      <w:r w:rsidRPr="0085109F">
        <w:rPr>
          <w:rFonts w:ascii="Cambria" w:hAnsi="Cambria" w:cstheme="minorHAnsi"/>
          <w:b/>
          <w:color w:val="000000"/>
          <w:sz w:val="24"/>
          <w:szCs w:val="24"/>
        </w:rPr>
        <w:t>Please c</w:t>
      </w:r>
      <w:r w:rsidR="001308B3">
        <w:rPr>
          <w:rFonts w:ascii="Cambria" w:hAnsi="Cambria" w:cstheme="minorHAnsi"/>
          <w:b/>
          <w:color w:val="000000"/>
          <w:sz w:val="24"/>
          <w:szCs w:val="24"/>
        </w:rPr>
        <w:t>omplete the attached assignment</w:t>
      </w:r>
      <w:r w:rsidR="001B0CF4" w:rsidRPr="0085109F">
        <w:rPr>
          <w:rFonts w:ascii="Cambria" w:hAnsi="Cambria" w:cstheme="minorHAnsi"/>
          <w:b/>
          <w:color w:val="000000"/>
          <w:sz w:val="24"/>
          <w:szCs w:val="24"/>
        </w:rPr>
        <w:t xml:space="preserve"> for the novel. </w:t>
      </w:r>
    </w:p>
    <w:p w:rsidR="0085109F" w:rsidRDefault="0085109F" w:rsidP="001B0CF4">
      <w:pPr>
        <w:rPr>
          <w:rFonts w:ascii="Cambria" w:hAnsi="Cambria" w:cstheme="minorHAnsi"/>
          <w:b/>
          <w:color w:val="000000"/>
          <w:sz w:val="24"/>
          <w:szCs w:val="24"/>
        </w:rPr>
      </w:pPr>
      <w:r w:rsidRPr="0085109F">
        <w:rPr>
          <w:rFonts w:ascii="Cambria" w:hAnsi="Cambria" w:cstheme="minorHAnsi"/>
          <w:b/>
          <w:color w:val="000000"/>
          <w:sz w:val="24"/>
          <w:szCs w:val="24"/>
        </w:rPr>
        <w:t>It is due on the first day of school!</w:t>
      </w:r>
    </w:p>
    <w:p w:rsidR="001308B3" w:rsidRDefault="001308B3" w:rsidP="001B0CF4">
      <w:pPr>
        <w:rPr>
          <w:rFonts w:ascii="Cambria" w:hAnsi="Cambria" w:cstheme="minorHAnsi"/>
          <w:color w:val="000000"/>
          <w:sz w:val="24"/>
          <w:szCs w:val="24"/>
        </w:rPr>
      </w:pPr>
      <w:r>
        <w:rPr>
          <w:rFonts w:ascii="Cambria" w:hAnsi="Cambria" w:cstheme="minorHAnsi"/>
          <w:b/>
          <w:color w:val="000000"/>
          <w:sz w:val="24"/>
          <w:szCs w:val="24"/>
        </w:rPr>
        <w:t>N</w:t>
      </w:r>
      <w:r w:rsidR="0085109F">
        <w:rPr>
          <w:rFonts w:ascii="Cambria" w:hAnsi="Cambria" w:cstheme="minorHAnsi"/>
          <w:b/>
          <w:color w:val="000000"/>
          <w:sz w:val="24"/>
          <w:szCs w:val="24"/>
        </w:rPr>
        <w:t xml:space="preserve">ote: </w:t>
      </w:r>
      <w:r w:rsidR="0085109F" w:rsidRPr="001308B3">
        <w:rPr>
          <w:rFonts w:ascii="Cambria" w:hAnsi="Cambria" w:cstheme="minorHAnsi"/>
          <w:color w:val="000000"/>
          <w:sz w:val="24"/>
          <w:szCs w:val="24"/>
        </w:rPr>
        <w:t xml:space="preserve">If you need any help with the assignment, </w:t>
      </w:r>
      <w:r w:rsidRPr="001308B3">
        <w:rPr>
          <w:rFonts w:ascii="Cambria" w:hAnsi="Cambria" w:cstheme="minorHAnsi"/>
          <w:color w:val="000000"/>
          <w:sz w:val="24"/>
          <w:szCs w:val="24"/>
        </w:rPr>
        <w:t>pl</w:t>
      </w:r>
      <w:r w:rsidR="008973CB">
        <w:rPr>
          <w:rFonts w:ascii="Cambria" w:hAnsi="Cambria" w:cstheme="minorHAnsi"/>
          <w:color w:val="000000"/>
          <w:sz w:val="24"/>
          <w:szCs w:val="24"/>
        </w:rPr>
        <w:t xml:space="preserve">ease visit </w:t>
      </w:r>
      <w:r w:rsidR="004963EC">
        <w:rPr>
          <w:rFonts w:ascii="Cambria" w:hAnsi="Cambria" w:cstheme="minorHAnsi"/>
          <w:color w:val="000000"/>
          <w:sz w:val="24"/>
          <w:szCs w:val="24"/>
        </w:rPr>
        <w:t>one of the AP Nine Teacher’s sites</w:t>
      </w:r>
      <w:r w:rsidRPr="001308B3">
        <w:rPr>
          <w:rFonts w:ascii="Cambria" w:hAnsi="Cambria" w:cstheme="minorHAnsi"/>
          <w:color w:val="000000"/>
          <w:sz w:val="24"/>
          <w:szCs w:val="24"/>
        </w:rPr>
        <w:t>. It will be updated for the fall semester and will contain some helpful mate</w:t>
      </w:r>
      <w:r>
        <w:rPr>
          <w:rFonts w:ascii="Cambria" w:hAnsi="Cambria" w:cstheme="minorHAnsi"/>
          <w:color w:val="000000"/>
          <w:sz w:val="24"/>
          <w:szCs w:val="24"/>
        </w:rPr>
        <w:t xml:space="preserve">rial on the AP ELA A9 page. </w:t>
      </w:r>
      <w:r w:rsidR="00E5039C">
        <w:rPr>
          <w:rFonts w:ascii="Cambria" w:hAnsi="Cambria" w:cstheme="minorHAnsi"/>
          <w:color w:val="000000"/>
          <w:sz w:val="24"/>
          <w:szCs w:val="24"/>
        </w:rPr>
        <w:t>You may, however, also be required to research some of the material yours</w:t>
      </w:r>
      <w:r w:rsidR="002A2C6B">
        <w:rPr>
          <w:rFonts w:ascii="Cambria" w:hAnsi="Cambria" w:cstheme="minorHAnsi"/>
          <w:color w:val="000000"/>
          <w:sz w:val="24"/>
          <w:szCs w:val="24"/>
        </w:rPr>
        <w:t>elf</w:t>
      </w:r>
      <w:r w:rsidR="00E5039C">
        <w:rPr>
          <w:rFonts w:ascii="Cambria" w:hAnsi="Cambria" w:cstheme="minorHAnsi"/>
          <w:color w:val="000000"/>
          <w:sz w:val="24"/>
          <w:szCs w:val="24"/>
        </w:rPr>
        <w:t>. It’s a skill you’ll need soon. Good luck and enjoy!</w:t>
      </w:r>
    </w:p>
    <w:p w:rsidR="001308B3" w:rsidRDefault="008973CB" w:rsidP="001B0CF4">
      <w:pPr>
        <w:rPr>
          <w:rStyle w:val="Hyperlink"/>
          <w:rFonts w:ascii="Cambria" w:hAnsi="Cambria" w:cstheme="minorHAnsi"/>
          <w:sz w:val="24"/>
          <w:szCs w:val="24"/>
        </w:rPr>
      </w:pPr>
      <w:r>
        <w:rPr>
          <w:rFonts w:ascii="Cambria" w:hAnsi="Cambria" w:cstheme="minorHAnsi"/>
          <w:color w:val="000000"/>
          <w:sz w:val="24"/>
          <w:szCs w:val="24"/>
        </w:rPr>
        <w:t>Mr. Hambleton’s</w:t>
      </w:r>
      <w:r w:rsidR="001308B3">
        <w:rPr>
          <w:rFonts w:ascii="Cambria" w:hAnsi="Cambria" w:cstheme="minorHAnsi"/>
          <w:color w:val="000000"/>
          <w:sz w:val="24"/>
          <w:szCs w:val="24"/>
        </w:rPr>
        <w:t xml:space="preserve"> wiki can be found at: </w:t>
      </w:r>
      <w:hyperlink r:id="rId8" w:history="1">
        <w:r w:rsidR="001308B3" w:rsidRPr="0082714B">
          <w:rPr>
            <w:rStyle w:val="Hyperlink"/>
            <w:rFonts w:ascii="Cambria" w:hAnsi="Cambria" w:cstheme="minorHAnsi"/>
            <w:sz w:val="24"/>
            <w:szCs w:val="24"/>
          </w:rPr>
          <w:t>http://virtualham.wikispaces.com/</w:t>
        </w:r>
      </w:hyperlink>
    </w:p>
    <w:p w:rsidR="001308B3" w:rsidRDefault="004963EC" w:rsidP="001B0CF4">
      <w:pPr>
        <w:rPr>
          <w:rFonts w:ascii="Cambria" w:hAnsi="Cambria" w:cstheme="minorHAnsi"/>
          <w:color w:val="000000"/>
          <w:sz w:val="24"/>
          <w:szCs w:val="24"/>
        </w:rPr>
      </w:pPr>
      <w:r>
        <w:rPr>
          <w:rFonts w:ascii="Cambria" w:hAnsi="Cambria" w:cstheme="minorHAnsi"/>
          <w:color w:val="000000"/>
          <w:sz w:val="24"/>
          <w:szCs w:val="24"/>
        </w:rPr>
        <w:t xml:space="preserve">Ms. Thibeault’s </w:t>
      </w:r>
      <w:proofErr w:type="spellStart"/>
      <w:r>
        <w:rPr>
          <w:rFonts w:ascii="Cambria" w:hAnsi="Cambria" w:cstheme="minorHAnsi"/>
          <w:color w:val="000000"/>
          <w:sz w:val="24"/>
          <w:szCs w:val="24"/>
        </w:rPr>
        <w:t>Weebly</w:t>
      </w:r>
      <w:proofErr w:type="spellEnd"/>
      <w:r>
        <w:rPr>
          <w:rFonts w:ascii="Cambria" w:hAnsi="Cambria" w:cstheme="minorHAnsi"/>
          <w:color w:val="000000"/>
          <w:sz w:val="24"/>
          <w:szCs w:val="24"/>
        </w:rPr>
        <w:t xml:space="preserve"> is </w:t>
      </w:r>
      <w:hyperlink r:id="rId9" w:history="1">
        <w:r w:rsidRPr="000E5402">
          <w:rPr>
            <w:rStyle w:val="Hyperlink"/>
            <w:rFonts w:ascii="Cambria" w:hAnsi="Cambria" w:cstheme="minorHAnsi"/>
            <w:sz w:val="24"/>
            <w:szCs w:val="24"/>
          </w:rPr>
          <w:t>http://msthibeault.weebly.com/summerreading</w:t>
        </w:r>
      </w:hyperlink>
      <w:r>
        <w:rPr>
          <w:rFonts w:ascii="Cambria" w:hAnsi="Cambria" w:cstheme="minorHAnsi"/>
          <w:color w:val="000000"/>
          <w:sz w:val="24"/>
          <w:szCs w:val="24"/>
        </w:rPr>
        <w:t xml:space="preserve"> </w:t>
      </w:r>
    </w:p>
    <w:p w:rsidR="004963EC" w:rsidRDefault="004963EC" w:rsidP="001B0CF4">
      <w:pPr>
        <w:rPr>
          <w:rFonts w:ascii="Cambria" w:hAnsi="Cambria" w:cstheme="minorHAnsi"/>
          <w:color w:val="000000"/>
          <w:sz w:val="24"/>
          <w:szCs w:val="24"/>
        </w:rPr>
      </w:pPr>
      <w:r>
        <w:rPr>
          <w:rFonts w:ascii="Cambria" w:hAnsi="Cambria" w:cstheme="minorHAnsi"/>
          <w:color w:val="000000"/>
          <w:sz w:val="24"/>
          <w:szCs w:val="24"/>
        </w:rPr>
        <w:t xml:space="preserve">Ms. Fairbairn’s </w:t>
      </w:r>
      <w:proofErr w:type="spellStart"/>
      <w:r>
        <w:rPr>
          <w:rFonts w:ascii="Cambria" w:hAnsi="Cambria" w:cstheme="minorHAnsi"/>
          <w:color w:val="000000"/>
          <w:sz w:val="24"/>
          <w:szCs w:val="24"/>
        </w:rPr>
        <w:t>Weebly</w:t>
      </w:r>
      <w:proofErr w:type="spellEnd"/>
      <w:r>
        <w:rPr>
          <w:rFonts w:ascii="Cambria" w:hAnsi="Cambria" w:cstheme="minorHAnsi"/>
          <w:color w:val="000000"/>
          <w:sz w:val="24"/>
          <w:szCs w:val="24"/>
        </w:rPr>
        <w:t xml:space="preserve"> is </w:t>
      </w:r>
      <w:hyperlink r:id="rId10" w:history="1">
        <w:r w:rsidRPr="000E5402">
          <w:rPr>
            <w:rStyle w:val="Hyperlink"/>
            <w:rFonts w:ascii="Cambria" w:hAnsi="Cambria" w:cstheme="minorHAnsi"/>
            <w:sz w:val="24"/>
            <w:szCs w:val="24"/>
          </w:rPr>
          <w:t>http://fairbs.weebly.com/</w:t>
        </w:r>
      </w:hyperlink>
      <w:r>
        <w:rPr>
          <w:rFonts w:ascii="Cambria" w:hAnsi="Cambria" w:cstheme="minorHAnsi"/>
          <w:color w:val="000000"/>
          <w:sz w:val="24"/>
          <w:szCs w:val="24"/>
        </w:rPr>
        <w:t xml:space="preserve"> </w:t>
      </w:r>
    </w:p>
    <w:p w:rsidR="008973CB" w:rsidRPr="008973CB" w:rsidRDefault="008973CB" w:rsidP="008973CB">
      <w:pPr>
        <w:rPr>
          <w:rFonts w:ascii="Cambria" w:hAnsi="Cambria" w:cstheme="minorHAnsi"/>
          <w:color w:val="000000"/>
          <w:sz w:val="18"/>
          <w:szCs w:val="18"/>
        </w:rPr>
      </w:pPr>
      <w:r w:rsidRPr="008973CB">
        <w:rPr>
          <w:rFonts w:ascii="Cambria" w:hAnsi="Cambria" w:cstheme="minorHAnsi"/>
          <w:color w:val="000000"/>
          <w:sz w:val="18"/>
          <w:szCs w:val="18"/>
        </w:rPr>
        <w:t>*</w:t>
      </w:r>
      <w:r>
        <w:rPr>
          <w:rFonts w:ascii="Cambria" w:hAnsi="Cambria" w:cstheme="minorHAnsi"/>
          <w:color w:val="000000"/>
          <w:sz w:val="18"/>
          <w:szCs w:val="18"/>
        </w:rPr>
        <w:t xml:space="preserve"> </w:t>
      </w:r>
      <w:r w:rsidRPr="008973CB">
        <w:rPr>
          <w:rFonts w:ascii="Cambria" w:hAnsi="Cambria" w:cstheme="minorHAnsi"/>
          <w:color w:val="000000"/>
          <w:sz w:val="18"/>
          <w:szCs w:val="18"/>
        </w:rPr>
        <w:t>Ju</w:t>
      </w:r>
      <w:r>
        <w:rPr>
          <w:rFonts w:ascii="Cambria" w:hAnsi="Cambria" w:cstheme="minorHAnsi"/>
          <w:color w:val="000000"/>
          <w:sz w:val="18"/>
          <w:szCs w:val="18"/>
        </w:rPr>
        <w:t xml:space="preserve">st because you’re using </w:t>
      </w:r>
      <w:r w:rsidR="004963EC">
        <w:rPr>
          <w:rFonts w:ascii="Cambria" w:hAnsi="Cambria" w:cstheme="minorHAnsi"/>
          <w:color w:val="000000"/>
          <w:sz w:val="18"/>
          <w:szCs w:val="18"/>
        </w:rPr>
        <w:t>a teacher’s site</w:t>
      </w:r>
      <w:r>
        <w:rPr>
          <w:rFonts w:ascii="Cambria" w:hAnsi="Cambria" w:cstheme="minorHAnsi"/>
          <w:color w:val="000000"/>
          <w:sz w:val="18"/>
          <w:szCs w:val="18"/>
        </w:rPr>
        <w:t xml:space="preserve"> does not mean you will be in </w:t>
      </w:r>
      <w:r w:rsidR="004963EC">
        <w:rPr>
          <w:rFonts w:ascii="Cambria" w:hAnsi="Cambria" w:cstheme="minorHAnsi"/>
          <w:color w:val="000000"/>
          <w:sz w:val="18"/>
          <w:szCs w:val="18"/>
        </w:rPr>
        <w:t>his/her</w:t>
      </w:r>
      <w:r>
        <w:rPr>
          <w:rFonts w:ascii="Cambria" w:hAnsi="Cambria" w:cstheme="minorHAnsi"/>
          <w:color w:val="000000"/>
          <w:sz w:val="18"/>
          <w:szCs w:val="18"/>
        </w:rPr>
        <w:t xml:space="preserve"> class! </w:t>
      </w:r>
    </w:p>
    <w:p w:rsidR="00CB53D9" w:rsidRPr="00DC45A2" w:rsidRDefault="00CD393E">
      <w:pPr>
        <w:rPr>
          <w:rFonts w:ascii="Cambria" w:hAnsi="Cambria"/>
          <w:b/>
          <w:sz w:val="28"/>
          <w:szCs w:val="24"/>
          <w:lang w:val="en-CA"/>
        </w:rPr>
      </w:pPr>
      <w:bookmarkStart w:id="0" w:name="_GoBack"/>
      <w:bookmarkEnd w:id="0"/>
      <w:r w:rsidRPr="00DC45A2">
        <w:rPr>
          <w:rFonts w:ascii="Cambria" w:hAnsi="Cambria"/>
          <w:b/>
          <w:sz w:val="28"/>
          <w:szCs w:val="24"/>
          <w:lang w:val="en-CA"/>
        </w:rPr>
        <w:lastRenderedPageBreak/>
        <w:t xml:space="preserve">ELA 9 Pre-AP Novel Study </w:t>
      </w:r>
      <w:r w:rsidR="00DC45A2" w:rsidRPr="00DC45A2">
        <w:rPr>
          <w:rFonts w:ascii="Cambria" w:hAnsi="Cambria"/>
          <w:b/>
          <w:sz w:val="28"/>
          <w:szCs w:val="24"/>
          <w:lang w:val="en-CA"/>
        </w:rPr>
        <w:t xml:space="preserve">Suggested </w:t>
      </w:r>
      <w:r w:rsidRPr="00DC45A2">
        <w:rPr>
          <w:rFonts w:ascii="Cambria" w:hAnsi="Cambria"/>
          <w:b/>
          <w:sz w:val="28"/>
          <w:szCs w:val="24"/>
          <w:lang w:val="en-CA"/>
        </w:rPr>
        <w:t>Summer Reading Package</w:t>
      </w:r>
    </w:p>
    <w:p w:rsidR="00CD393E" w:rsidRDefault="0085109F">
      <w:pPr>
        <w:rPr>
          <w:rFonts w:ascii="Cambria" w:hAnsi="Cambria"/>
          <w:sz w:val="24"/>
          <w:szCs w:val="24"/>
          <w:lang w:val="en-CA"/>
        </w:rPr>
      </w:pPr>
      <w:r>
        <w:rPr>
          <w:rFonts w:ascii="Cambria" w:hAnsi="Cambria"/>
          <w:sz w:val="24"/>
          <w:szCs w:val="24"/>
          <w:lang w:val="en-CA"/>
        </w:rPr>
        <w:t xml:space="preserve">Please read </w:t>
      </w:r>
      <w:r w:rsidR="00CD393E" w:rsidRPr="0085109F">
        <w:rPr>
          <w:rFonts w:ascii="Cambria" w:hAnsi="Cambria"/>
          <w:i/>
          <w:sz w:val="24"/>
          <w:szCs w:val="24"/>
          <w:lang w:val="en-CA"/>
        </w:rPr>
        <w:t>The Book Thief</w:t>
      </w:r>
      <w:r w:rsidR="00CD393E" w:rsidRPr="00CD393E">
        <w:rPr>
          <w:rFonts w:ascii="Cambria" w:hAnsi="Cambria"/>
          <w:sz w:val="24"/>
          <w:szCs w:val="24"/>
          <w:lang w:val="en-CA"/>
        </w:rPr>
        <w:t>. You can find a copy in your local public l</w:t>
      </w:r>
      <w:r>
        <w:rPr>
          <w:rFonts w:ascii="Cambria" w:hAnsi="Cambria"/>
          <w:sz w:val="24"/>
          <w:szCs w:val="24"/>
          <w:lang w:val="en-CA"/>
        </w:rPr>
        <w:t>ibrary, online, etc</w:t>
      </w:r>
      <w:r w:rsidR="00CD393E" w:rsidRPr="00CD393E">
        <w:rPr>
          <w:rFonts w:ascii="Cambria" w:hAnsi="Cambria"/>
          <w:sz w:val="24"/>
          <w:szCs w:val="24"/>
          <w:lang w:val="en-CA"/>
        </w:rPr>
        <w:t>.</w:t>
      </w:r>
    </w:p>
    <w:p w:rsidR="00CD393E" w:rsidRDefault="00CD393E">
      <w:pPr>
        <w:rPr>
          <w:rFonts w:ascii="Cambria" w:hAnsi="Cambria"/>
          <w:sz w:val="24"/>
          <w:szCs w:val="24"/>
          <w:lang w:val="en-CA"/>
        </w:rPr>
      </w:pPr>
      <w:r>
        <w:rPr>
          <w:rFonts w:ascii="Cambria" w:hAnsi="Cambria"/>
          <w:sz w:val="24"/>
          <w:szCs w:val="24"/>
          <w:lang w:val="en-CA"/>
        </w:rPr>
        <w:t>Complete the activities below.</w:t>
      </w:r>
    </w:p>
    <w:p w:rsidR="00CD393E" w:rsidRPr="00CD393E" w:rsidRDefault="00CD393E" w:rsidP="00CD393E">
      <w:pPr>
        <w:pStyle w:val="ListParagraph"/>
        <w:numPr>
          <w:ilvl w:val="0"/>
          <w:numId w:val="2"/>
        </w:numPr>
        <w:rPr>
          <w:rFonts w:ascii="Cambria" w:hAnsi="Cambria"/>
          <w:sz w:val="24"/>
          <w:szCs w:val="24"/>
          <w:lang w:val="en-CA"/>
        </w:rPr>
      </w:pPr>
      <w:r>
        <w:rPr>
          <w:rFonts w:ascii="Cambria" w:hAnsi="Cambria"/>
          <w:sz w:val="24"/>
          <w:szCs w:val="24"/>
          <w:lang w:val="en-CA"/>
        </w:rPr>
        <w:t>Using the plot diagram below, summarize the main events of the novel.</w:t>
      </w:r>
    </w:p>
    <w:p w:rsidR="00CD393E" w:rsidRDefault="00CD393E" w:rsidP="00CD393E">
      <w:pPr>
        <w:rPr>
          <w:rFonts w:ascii="Cambria" w:hAnsi="Cambria"/>
          <w:sz w:val="24"/>
          <w:szCs w:val="24"/>
          <w:lang w:val="en-CA"/>
        </w:rPr>
      </w:pPr>
      <w:r>
        <w:rPr>
          <w:noProof/>
        </w:rPr>
        <w:drawing>
          <wp:inline distT="0" distB="0" distL="0" distR="0">
            <wp:extent cx="6909435" cy="7727950"/>
            <wp:effectExtent l="0" t="0" r="5715" b="635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rotWithShape="1">
                    <a:blip r:embed="rId11">
                      <a:extLst>
                        <a:ext uri="{28A0092B-C50C-407E-A947-70E740481C1C}">
                          <a14:useLocalDpi xmlns:a14="http://schemas.microsoft.com/office/drawing/2010/main" val="0"/>
                        </a:ext>
                      </a:extLst>
                    </a:blip>
                    <a:srcRect b="8161"/>
                    <a:stretch/>
                  </pic:blipFill>
                  <pic:spPr bwMode="auto">
                    <a:xfrm>
                      <a:off x="0" y="0"/>
                      <a:ext cx="6911542" cy="7730307"/>
                    </a:xfrm>
                    <a:prstGeom prst="rect">
                      <a:avLst/>
                    </a:prstGeom>
                    <a:noFill/>
                    <a:ln>
                      <a:noFill/>
                    </a:ln>
                    <a:extLst>
                      <a:ext uri="{53640926-AAD7-44D8-BBD7-CCE9431645EC}">
                        <a14:shadowObscured xmlns:a14="http://schemas.microsoft.com/office/drawing/2010/main"/>
                      </a:ext>
                    </a:extLst>
                  </pic:spPr>
                </pic:pic>
              </a:graphicData>
            </a:graphic>
          </wp:inline>
        </w:drawing>
      </w:r>
    </w:p>
    <w:p w:rsidR="00CD393E" w:rsidRDefault="00CD393E" w:rsidP="00CD393E">
      <w:pPr>
        <w:pStyle w:val="ListParagraph"/>
        <w:numPr>
          <w:ilvl w:val="0"/>
          <w:numId w:val="2"/>
        </w:numPr>
        <w:rPr>
          <w:rFonts w:ascii="Cambria" w:hAnsi="Cambria"/>
          <w:sz w:val="24"/>
          <w:szCs w:val="24"/>
          <w:lang w:val="en-CA"/>
        </w:rPr>
      </w:pPr>
      <w:r>
        <w:rPr>
          <w:rFonts w:ascii="Cambria" w:hAnsi="Cambria"/>
          <w:sz w:val="24"/>
          <w:szCs w:val="24"/>
          <w:lang w:val="en-CA"/>
        </w:rPr>
        <w:lastRenderedPageBreak/>
        <w:t xml:space="preserve">Define the vocabulary </w:t>
      </w:r>
      <w:r w:rsidR="00DC45A2">
        <w:rPr>
          <w:rFonts w:ascii="Cambria" w:hAnsi="Cambria"/>
          <w:sz w:val="24"/>
          <w:szCs w:val="24"/>
          <w:lang w:val="en-CA"/>
        </w:rPr>
        <w:t xml:space="preserve">below. Well-worded point form </w:t>
      </w:r>
      <w:r w:rsidR="00DC45A2" w:rsidRPr="00DC45A2">
        <w:rPr>
          <w:rFonts w:ascii="Cambria" w:hAnsi="Cambria"/>
          <w:sz w:val="24"/>
          <w:szCs w:val="24"/>
          <w:u w:val="single"/>
          <w:lang w:val="en-CA"/>
        </w:rPr>
        <w:t>in your own words</w:t>
      </w:r>
      <w:r w:rsidR="00DC45A2">
        <w:rPr>
          <w:rFonts w:ascii="Cambria" w:hAnsi="Cambria"/>
          <w:sz w:val="24"/>
          <w:szCs w:val="24"/>
          <w:lang w:val="en-CA"/>
        </w:rPr>
        <w:t xml:space="preserve"> is expected.</w:t>
      </w:r>
      <w:r>
        <w:rPr>
          <w:rFonts w:ascii="Cambria" w:hAnsi="Cambria"/>
          <w:sz w:val="24"/>
          <w:szCs w:val="24"/>
          <w:lang w:val="en-CA"/>
        </w:rPr>
        <w:br/>
      </w: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Conglomerate</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Prolific</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Innocuous</w:t>
      </w:r>
    </w:p>
    <w:p w:rsidR="00CD393E" w:rsidRPr="00CD393E" w:rsidRDefault="00CD393E" w:rsidP="00CD393E">
      <w:pPr>
        <w:pStyle w:val="ListParagraph"/>
        <w:rPr>
          <w:rFonts w:ascii="Cambria" w:hAnsi="Cambria"/>
          <w:sz w:val="24"/>
          <w:szCs w:val="24"/>
          <w:lang w:val="en-CA"/>
        </w:rPr>
      </w:pPr>
    </w:p>
    <w:p w:rsidR="00CD393E" w:rsidRDefault="00CD393E" w:rsidP="00CD393E">
      <w:pPr>
        <w:pStyle w:val="ListParagraph"/>
        <w:ind w:left="1440"/>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Euphoric</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Flippant</w:t>
      </w:r>
    </w:p>
    <w:p w:rsidR="00CD393E" w:rsidRPr="00CD393E" w:rsidRDefault="00CD393E" w:rsidP="00CD393E">
      <w:pPr>
        <w:pStyle w:val="ListParagraph"/>
        <w:rPr>
          <w:rFonts w:ascii="Cambria" w:hAnsi="Cambria"/>
          <w:sz w:val="24"/>
          <w:szCs w:val="24"/>
          <w:lang w:val="en-CA"/>
        </w:rPr>
      </w:pPr>
    </w:p>
    <w:p w:rsidR="00CD393E" w:rsidRDefault="00CD393E" w:rsidP="00CD393E">
      <w:pPr>
        <w:pStyle w:val="ListParagraph"/>
        <w:ind w:left="1440"/>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Deplorable</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Trepidation</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Accrued</w:t>
      </w:r>
    </w:p>
    <w:p w:rsidR="00CD393E" w:rsidRPr="00CD393E" w:rsidRDefault="00CD393E" w:rsidP="00CD393E">
      <w:pPr>
        <w:pStyle w:val="ListParagraph"/>
        <w:rPr>
          <w:rFonts w:ascii="Cambria" w:hAnsi="Cambria"/>
          <w:sz w:val="24"/>
          <w:szCs w:val="24"/>
          <w:lang w:val="en-CA"/>
        </w:rPr>
      </w:pPr>
    </w:p>
    <w:p w:rsidR="00CD393E" w:rsidRDefault="00CD393E" w:rsidP="00CD393E">
      <w:pPr>
        <w:pStyle w:val="ListParagraph"/>
        <w:ind w:left="1440"/>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Ostracism</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Genially</w:t>
      </w:r>
    </w:p>
    <w:p w:rsidR="00CD393E" w:rsidRPr="00CD393E" w:rsidRDefault="00CD393E" w:rsidP="00CD393E">
      <w:pPr>
        <w:pStyle w:val="ListParagraph"/>
        <w:rPr>
          <w:rFonts w:ascii="Cambria" w:hAnsi="Cambria"/>
          <w:sz w:val="24"/>
          <w:szCs w:val="24"/>
          <w:lang w:val="en-CA"/>
        </w:rPr>
      </w:pPr>
    </w:p>
    <w:p w:rsidR="00CD393E" w:rsidRDefault="00CD393E" w:rsidP="00CD393E">
      <w:pPr>
        <w:pStyle w:val="ListParagraph"/>
        <w:ind w:left="1440"/>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Microcosm</w:t>
      </w:r>
    </w:p>
    <w:p w:rsidR="00CD393E" w:rsidRPr="00CD393E" w:rsidRDefault="00CD393E" w:rsidP="00CD393E">
      <w:pPr>
        <w:rPr>
          <w:rFonts w:ascii="Cambria" w:hAnsi="Cambria"/>
          <w:sz w:val="24"/>
          <w:szCs w:val="24"/>
          <w:lang w:val="en-CA"/>
        </w:rPr>
      </w:pPr>
    </w:p>
    <w:p w:rsidR="00CD393E" w:rsidRDefault="00CD393E" w:rsidP="00CD393E">
      <w:pPr>
        <w:pStyle w:val="ListParagraph"/>
        <w:numPr>
          <w:ilvl w:val="0"/>
          <w:numId w:val="3"/>
        </w:numPr>
        <w:rPr>
          <w:rFonts w:ascii="Cambria" w:hAnsi="Cambria"/>
          <w:sz w:val="24"/>
          <w:szCs w:val="24"/>
          <w:lang w:val="en-CA"/>
        </w:rPr>
      </w:pPr>
      <w:r>
        <w:rPr>
          <w:rFonts w:ascii="Cambria" w:hAnsi="Cambria"/>
          <w:sz w:val="24"/>
          <w:szCs w:val="24"/>
          <w:lang w:val="en-CA"/>
        </w:rPr>
        <w:t>Benign</w:t>
      </w:r>
    </w:p>
    <w:p w:rsidR="00CD393E" w:rsidRPr="00CD393E" w:rsidRDefault="00CD393E" w:rsidP="00CD393E">
      <w:pPr>
        <w:pStyle w:val="ListParagraph"/>
        <w:rPr>
          <w:rFonts w:ascii="Cambria" w:hAnsi="Cambria"/>
          <w:sz w:val="24"/>
          <w:szCs w:val="24"/>
          <w:lang w:val="en-CA"/>
        </w:rPr>
      </w:pPr>
    </w:p>
    <w:p w:rsidR="00DC45A2" w:rsidRDefault="00DC45A2">
      <w:pPr>
        <w:rPr>
          <w:rFonts w:ascii="Cambria" w:hAnsi="Cambria"/>
          <w:sz w:val="24"/>
          <w:szCs w:val="24"/>
          <w:lang w:val="en-CA"/>
        </w:rPr>
      </w:pPr>
      <w:r>
        <w:rPr>
          <w:rFonts w:ascii="Cambria" w:hAnsi="Cambria"/>
          <w:sz w:val="24"/>
          <w:szCs w:val="24"/>
          <w:lang w:val="en-CA"/>
        </w:rPr>
        <w:br w:type="page"/>
      </w:r>
    </w:p>
    <w:p w:rsidR="00CD393E" w:rsidRDefault="00CD393E" w:rsidP="00CD393E">
      <w:pPr>
        <w:pStyle w:val="ListParagraph"/>
        <w:numPr>
          <w:ilvl w:val="0"/>
          <w:numId w:val="2"/>
        </w:numPr>
        <w:rPr>
          <w:rFonts w:ascii="Cambria" w:hAnsi="Cambria"/>
          <w:sz w:val="24"/>
          <w:szCs w:val="24"/>
          <w:lang w:val="en-CA"/>
        </w:rPr>
      </w:pPr>
      <w:r>
        <w:rPr>
          <w:rFonts w:ascii="Cambria" w:hAnsi="Cambria"/>
          <w:sz w:val="24"/>
          <w:szCs w:val="24"/>
          <w:lang w:val="en-CA"/>
        </w:rPr>
        <w:lastRenderedPageBreak/>
        <w:t xml:space="preserve">Provide two pieces of evidence from the novel </w:t>
      </w:r>
      <w:r w:rsidR="00DC45A2">
        <w:rPr>
          <w:rFonts w:ascii="Cambria" w:hAnsi="Cambria"/>
          <w:sz w:val="24"/>
          <w:szCs w:val="24"/>
          <w:lang w:val="en-CA"/>
        </w:rPr>
        <w:t>supporting the following themes. Well-worded point form is acceptable.</w:t>
      </w:r>
    </w:p>
    <w:p w:rsidR="0085109F" w:rsidRDefault="0085109F" w:rsidP="0085109F">
      <w:pPr>
        <w:pStyle w:val="ListParagraph"/>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Love</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Literature and Writing</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War</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Mortality</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Identity</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Criminality</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Language and Communication</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Suffering</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CD393E" w:rsidRDefault="00CD393E" w:rsidP="00CD393E">
      <w:pPr>
        <w:pStyle w:val="ListParagraph"/>
        <w:numPr>
          <w:ilvl w:val="1"/>
          <w:numId w:val="2"/>
        </w:numPr>
        <w:rPr>
          <w:rFonts w:ascii="Cambria" w:hAnsi="Cambria"/>
          <w:sz w:val="24"/>
          <w:szCs w:val="24"/>
          <w:lang w:val="en-CA"/>
        </w:rPr>
      </w:pPr>
      <w:r>
        <w:rPr>
          <w:rFonts w:ascii="Cambria" w:hAnsi="Cambria"/>
          <w:sz w:val="24"/>
          <w:szCs w:val="24"/>
          <w:lang w:val="en-CA"/>
        </w:rPr>
        <w:t>Courage</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DC45A2" w:rsidRDefault="00DC45A2" w:rsidP="00DC45A2">
      <w:pPr>
        <w:pStyle w:val="ListParagraph"/>
        <w:numPr>
          <w:ilvl w:val="0"/>
          <w:numId w:val="2"/>
        </w:numPr>
        <w:rPr>
          <w:rFonts w:ascii="Cambria" w:hAnsi="Cambria"/>
          <w:sz w:val="24"/>
          <w:szCs w:val="24"/>
          <w:lang w:val="en-CA"/>
        </w:rPr>
      </w:pPr>
      <w:r>
        <w:rPr>
          <w:rFonts w:ascii="Cambria" w:hAnsi="Cambria"/>
          <w:sz w:val="24"/>
          <w:szCs w:val="24"/>
          <w:lang w:val="en-CA"/>
        </w:rPr>
        <w:t>Provide an example for the following connections. Use complete sentences.</w:t>
      </w:r>
    </w:p>
    <w:p w:rsidR="0085109F" w:rsidRDefault="0085109F" w:rsidP="0085109F">
      <w:pPr>
        <w:pStyle w:val="ListParagraph"/>
        <w:rPr>
          <w:rFonts w:ascii="Cambria" w:hAnsi="Cambria"/>
          <w:sz w:val="24"/>
          <w:szCs w:val="24"/>
          <w:lang w:val="en-CA"/>
        </w:rPr>
      </w:pPr>
    </w:p>
    <w:p w:rsidR="00DC45A2" w:rsidRDefault="00DC45A2" w:rsidP="00DC45A2">
      <w:pPr>
        <w:pStyle w:val="ListParagraph"/>
        <w:numPr>
          <w:ilvl w:val="1"/>
          <w:numId w:val="2"/>
        </w:numPr>
        <w:rPr>
          <w:rFonts w:ascii="Cambria" w:hAnsi="Cambria"/>
          <w:sz w:val="24"/>
          <w:szCs w:val="24"/>
          <w:lang w:val="en-CA"/>
        </w:rPr>
      </w:pPr>
      <w:r>
        <w:rPr>
          <w:rFonts w:ascii="Cambria" w:hAnsi="Cambria"/>
          <w:sz w:val="24"/>
          <w:szCs w:val="24"/>
          <w:lang w:val="en-CA"/>
        </w:rPr>
        <w:t>Text-to-text:</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85109F" w:rsidRDefault="0085109F" w:rsidP="00DC45A2">
      <w:pPr>
        <w:rPr>
          <w:rFonts w:ascii="Cambria" w:hAnsi="Cambria"/>
          <w:sz w:val="24"/>
          <w:szCs w:val="24"/>
          <w:lang w:val="en-CA"/>
        </w:rPr>
      </w:pPr>
    </w:p>
    <w:p w:rsidR="0085109F" w:rsidRDefault="0085109F"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DC45A2" w:rsidRDefault="00DC45A2" w:rsidP="00DC45A2">
      <w:pPr>
        <w:pStyle w:val="ListParagraph"/>
        <w:numPr>
          <w:ilvl w:val="1"/>
          <w:numId w:val="2"/>
        </w:numPr>
        <w:rPr>
          <w:rFonts w:ascii="Cambria" w:hAnsi="Cambria"/>
          <w:sz w:val="24"/>
          <w:szCs w:val="24"/>
          <w:lang w:val="en-CA"/>
        </w:rPr>
      </w:pPr>
      <w:r>
        <w:rPr>
          <w:rFonts w:ascii="Cambria" w:hAnsi="Cambria"/>
          <w:sz w:val="24"/>
          <w:szCs w:val="24"/>
          <w:lang w:val="en-CA"/>
        </w:rPr>
        <w:t>Text-to-world:</w:t>
      </w:r>
    </w:p>
    <w:p w:rsidR="00DC45A2" w:rsidRDefault="00DC45A2" w:rsidP="00DC45A2">
      <w:pPr>
        <w:rPr>
          <w:rFonts w:ascii="Cambria" w:hAnsi="Cambria"/>
          <w:sz w:val="24"/>
          <w:szCs w:val="24"/>
          <w:lang w:val="en-CA"/>
        </w:rPr>
      </w:pPr>
    </w:p>
    <w:p w:rsidR="00DC45A2" w:rsidRDefault="00DC45A2" w:rsidP="00DC45A2">
      <w:pPr>
        <w:rPr>
          <w:rFonts w:ascii="Cambria" w:hAnsi="Cambria"/>
          <w:sz w:val="24"/>
          <w:szCs w:val="24"/>
          <w:lang w:val="en-CA"/>
        </w:rPr>
      </w:pPr>
    </w:p>
    <w:p w:rsidR="0085109F" w:rsidRDefault="0085109F" w:rsidP="00DC45A2">
      <w:pPr>
        <w:rPr>
          <w:rFonts w:ascii="Cambria" w:hAnsi="Cambria"/>
          <w:sz w:val="24"/>
          <w:szCs w:val="24"/>
          <w:lang w:val="en-CA"/>
        </w:rPr>
      </w:pPr>
    </w:p>
    <w:p w:rsidR="0085109F" w:rsidRDefault="0085109F" w:rsidP="00DC45A2">
      <w:pPr>
        <w:rPr>
          <w:rFonts w:ascii="Cambria" w:hAnsi="Cambria"/>
          <w:sz w:val="24"/>
          <w:szCs w:val="24"/>
          <w:lang w:val="en-CA"/>
        </w:rPr>
      </w:pPr>
    </w:p>
    <w:p w:rsidR="00DC45A2" w:rsidRPr="00DC45A2" w:rsidRDefault="00DC45A2" w:rsidP="00DC45A2">
      <w:pPr>
        <w:rPr>
          <w:rFonts w:ascii="Cambria" w:hAnsi="Cambria"/>
          <w:sz w:val="24"/>
          <w:szCs w:val="24"/>
          <w:lang w:val="en-CA"/>
        </w:rPr>
      </w:pPr>
    </w:p>
    <w:p w:rsidR="001B0CF4" w:rsidRDefault="00DC45A2" w:rsidP="00DC45A2">
      <w:pPr>
        <w:pStyle w:val="ListParagraph"/>
        <w:numPr>
          <w:ilvl w:val="1"/>
          <w:numId w:val="2"/>
        </w:numPr>
        <w:rPr>
          <w:rFonts w:ascii="Cambria" w:hAnsi="Cambria"/>
          <w:sz w:val="24"/>
          <w:szCs w:val="24"/>
          <w:lang w:val="en-CA"/>
        </w:rPr>
      </w:pPr>
      <w:r>
        <w:rPr>
          <w:rFonts w:ascii="Cambria" w:hAnsi="Cambria"/>
          <w:sz w:val="24"/>
          <w:szCs w:val="24"/>
          <w:lang w:val="en-CA"/>
        </w:rPr>
        <w:t>Text-to-self:</w:t>
      </w:r>
    </w:p>
    <w:p w:rsidR="001B0CF4" w:rsidRDefault="001B0CF4">
      <w:pPr>
        <w:rPr>
          <w:rFonts w:ascii="Cambria" w:hAnsi="Cambria"/>
          <w:sz w:val="24"/>
          <w:szCs w:val="24"/>
          <w:lang w:val="en-CA"/>
        </w:rPr>
      </w:pPr>
    </w:p>
    <w:sectPr w:rsidR="001B0CF4" w:rsidSect="00CD3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937"/>
    <w:multiLevelType w:val="hybridMultilevel"/>
    <w:tmpl w:val="4736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B4736"/>
    <w:multiLevelType w:val="hybridMultilevel"/>
    <w:tmpl w:val="873EE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1C05"/>
    <w:multiLevelType w:val="hybridMultilevel"/>
    <w:tmpl w:val="CF6E56C6"/>
    <w:lvl w:ilvl="0" w:tplc="567E7D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A20DB"/>
    <w:multiLevelType w:val="hybridMultilevel"/>
    <w:tmpl w:val="43A8DAC8"/>
    <w:lvl w:ilvl="0" w:tplc="DB3AD1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55CE8"/>
    <w:multiLevelType w:val="hybridMultilevel"/>
    <w:tmpl w:val="13F88E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164205"/>
    <w:multiLevelType w:val="hybridMultilevel"/>
    <w:tmpl w:val="C7D4AF42"/>
    <w:lvl w:ilvl="0" w:tplc="FB848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D3D3E"/>
    <w:multiLevelType w:val="hybridMultilevel"/>
    <w:tmpl w:val="DABE2922"/>
    <w:lvl w:ilvl="0" w:tplc="CADA846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3E"/>
    <w:rsid w:val="00104ABE"/>
    <w:rsid w:val="001308B3"/>
    <w:rsid w:val="001B0CF4"/>
    <w:rsid w:val="001B6734"/>
    <w:rsid w:val="002A2C6B"/>
    <w:rsid w:val="0031417A"/>
    <w:rsid w:val="004963EC"/>
    <w:rsid w:val="0085109F"/>
    <w:rsid w:val="008973CB"/>
    <w:rsid w:val="00971AF4"/>
    <w:rsid w:val="00C4601C"/>
    <w:rsid w:val="00C94CFB"/>
    <w:rsid w:val="00CB53D9"/>
    <w:rsid w:val="00CD393E"/>
    <w:rsid w:val="00DC45A2"/>
    <w:rsid w:val="00E5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758"/>
  <w15:chartTrackingRefBased/>
  <w15:docId w15:val="{4E168596-DCA7-4A65-965A-58BA91AF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3E"/>
    <w:pPr>
      <w:ind w:left="720"/>
      <w:contextualSpacing/>
    </w:pPr>
  </w:style>
  <w:style w:type="character" w:styleId="Strong">
    <w:name w:val="Strong"/>
    <w:basedOn w:val="DefaultParagraphFont"/>
    <w:uiPriority w:val="22"/>
    <w:qFormat/>
    <w:rsid w:val="00CD393E"/>
    <w:rPr>
      <w:b/>
      <w:bCs/>
    </w:rPr>
  </w:style>
  <w:style w:type="character" w:customStyle="1" w:styleId="apple-converted-space">
    <w:name w:val="apple-converted-space"/>
    <w:basedOn w:val="DefaultParagraphFont"/>
    <w:rsid w:val="00CD393E"/>
  </w:style>
  <w:style w:type="character" w:styleId="Hyperlink">
    <w:name w:val="Hyperlink"/>
    <w:basedOn w:val="DefaultParagraphFont"/>
    <w:uiPriority w:val="99"/>
    <w:unhideWhenUsed/>
    <w:rsid w:val="001B0CF4"/>
    <w:rPr>
      <w:color w:val="0563C1" w:themeColor="hyperlink"/>
      <w:u w:val="single"/>
    </w:rPr>
  </w:style>
  <w:style w:type="character" w:styleId="FollowedHyperlink">
    <w:name w:val="FollowedHyperlink"/>
    <w:basedOn w:val="DefaultParagraphFont"/>
    <w:uiPriority w:val="99"/>
    <w:semiHidden/>
    <w:unhideWhenUsed/>
    <w:rsid w:val="001308B3"/>
    <w:rPr>
      <w:color w:val="954F72" w:themeColor="followedHyperlink"/>
      <w:u w:val="single"/>
    </w:rPr>
  </w:style>
  <w:style w:type="paragraph" w:styleId="BalloonText">
    <w:name w:val="Balloon Text"/>
    <w:basedOn w:val="Normal"/>
    <w:link w:val="BalloonTextChar"/>
    <w:uiPriority w:val="99"/>
    <w:semiHidden/>
    <w:unhideWhenUsed/>
    <w:rsid w:val="00314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ham.wikispa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inalibrary.ca/catalogue/e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naca.libraryreserve.com/10/45/en/Default.htm"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fairbs.weebly.com/" TargetMode="External"/><Relationship Id="rId4" Type="http://schemas.openxmlformats.org/officeDocument/2006/relationships/webSettings" Target="webSettings.xml"/><Relationship Id="rId9" Type="http://schemas.openxmlformats.org/officeDocument/2006/relationships/hyperlink" Target="http://msthibeault.weebly.com/summer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2</cp:revision>
  <cp:lastPrinted>2017-05-25T04:46:00Z</cp:lastPrinted>
  <dcterms:created xsi:type="dcterms:W3CDTF">2017-05-26T18:13:00Z</dcterms:created>
  <dcterms:modified xsi:type="dcterms:W3CDTF">2017-05-26T18:13:00Z</dcterms:modified>
</cp:coreProperties>
</file>