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1F2D" w14:textId="77777777" w:rsidR="00F70CB7" w:rsidRPr="00F70CB7" w:rsidRDefault="00F70CB7" w:rsidP="00F70CB7">
      <w:pPr>
        <w:spacing w:after="0" w:line="240" w:lineRule="auto"/>
        <w:rPr>
          <w:rFonts w:ascii="Arial" w:eastAsia="Times New Roman" w:hAnsi="Arial" w:cs="Arial"/>
          <w:color w:val="333333"/>
          <w:sz w:val="20"/>
          <w:szCs w:val="21"/>
        </w:rPr>
      </w:pPr>
      <w:r w:rsidRPr="00F70CB7">
        <w:rPr>
          <w:rFonts w:ascii="Arial" w:eastAsia="Times New Roman" w:hAnsi="Arial" w:cs="Arial"/>
          <w:noProof/>
          <w:color w:val="333333"/>
          <w:sz w:val="20"/>
          <w:szCs w:val="21"/>
        </w:rPr>
        <w:drawing>
          <wp:inline distT="0" distB="0" distL="0" distR="0" wp14:anchorId="3E5958D2" wp14:editId="04B14E07">
            <wp:extent cx="2331720" cy="525780"/>
            <wp:effectExtent l="0" t="0" r="0" b="7620"/>
            <wp:docPr id="1" name="Picture 1" descr="\\mill-fs\92 Community\Grade 9 Block stuff\Ethics 9 2015\sacraments info\The Seven Sacraments - Loyola Press_files\loyola-pre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fs\92 Community\Grade 9 Block stuff\Ethics 9 2015\sacraments info\The Seven Sacraments - Loyola Press_files\loyola-pres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1720" cy="525780"/>
                    </a:xfrm>
                    <a:prstGeom prst="rect">
                      <a:avLst/>
                    </a:prstGeom>
                    <a:noFill/>
                    <a:ln>
                      <a:noFill/>
                    </a:ln>
                  </pic:spPr>
                </pic:pic>
              </a:graphicData>
            </a:graphic>
          </wp:inline>
        </w:drawing>
      </w:r>
    </w:p>
    <w:p w14:paraId="7A30CAC6" w14:textId="77777777" w:rsidR="00F70CB7" w:rsidRPr="00F70CB7" w:rsidRDefault="00F70CB7" w:rsidP="00F70CB7">
      <w:pPr>
        <w:spacing w:before="100" w:beforeAutospacing="1" w:after="100" w:afterAutospacing="1" w:line="240" w:lineRule="auto"/>
        <w:outlineLvl w:val="0"/>
        <w:rPr>
          <w:rFonts w:ascii="Arial" w:eastAsia="Times New Roman" w:hAnsi="Arial" w:cs="Arial"/>
          <w:b/>
          <w:bCs/>
          <w:color w:val="333333"/>
          <w:kern w:val="36"/>
          <w:sz w:val="44"/>
          <w:szCs w:val="48"/>
        </w:rPr>
      </w:pPr>
      <w:r w:rsidRPr="00F70CB7">
        <w:rPr>
          <w:rFonts w:ascii="Arial" w:eastAsia="Times New Roman" w:hAnsi="Arial" w:cs="Arial"/>
          <w:b/>
          <w:bCs/>
          <w:color w:val="333333"/>
          <w:kern w:val="36"/>
          <w:sz w:val="44"/>
          <w:szCs w:val="48"/>
        </w:rPr>
        <w:t>The Seven Sacraments</w:t>
      </w:r>
    </w:p>
    <w:p w14:paraId="3CE00E6F" w14:textId="77777777" w:rsidR="00F70CB7" w:rsidRPr="00F70CB7" w:rsidRDefault="00F70CB7" w:rsidP="00F70CB7">
      <w:pPr>
        <w:spacing w:before="100" w:beforeAutospacing="1" w:after="100" w:afterAutospacing="1" w:line="240" w:lineRule="auto"/>
        <w:rPr>
          <w:rFonts w:ascii="Arial" w:eastAsia="Times New Roman" w:hAnsi="Arial" w:cs="Arial"/>
          <w:color w:val="333333"/>
          <w:sz w:val="20"/>
          <w:szCs w:val="21"/>
        </w:rPr>
      </w:pPr>
      <w:r w:rsidRPr="00F70CB7">
        <w:rPr>
          <w:rFonts w:ascii="Arial" w:eastAsia="Times New Roman" w:hAnsi="Arial" w:cs="Arial"/>
          <w:color w:val="333333"/>
          <w:sz w:val="20"/>
          <w:szCs w:val="21"/>
        </w:rPr>
        <w:t>Jesus touches our lives through the sacraments. Our celebrations of the sacraments are signs of Jesus' presence in our lives and a means for receiving his grace. The Church celebrates seven sacraments, which are divided into three categories.</w:t>
      </w:r>
    </w:p>
    <w:p w14:paraId="7A967F94" w14:textId="77777777" w:rsidR="00F70CB7" w:rsidRPr="00F70CB7" w:rsidRDefault="00F70CB7" w:rsidP="00F70CB7">
      <w:pPr>
        <w:spacing w:before="100" w:beforeAutospacing="1" w:after="100" w:afterAutospacing="1" w:line="240" w:lineRule="auto"/>
        <w:rPr>
          <w:rFonts w:ascii="Arial" w:eastAsia="Times New Roman" w:hAnsi="Arial" w:cs="Arial"/>
          <w:color w:val="333333"/>
          <w:sz w:val="20"/>
          <w:szCs w:val="21"/>
        </w:rPr>
      </w:pPr>
      <w:r w:rsidRPr="00F70CB7">
        <w:rPr>
          <w:rFonts w:ascii="Arial" w:eastAsia="Times New Roman" w:hAnsi="Arial" w:cs="Arial"/>
          <w:b/>
          <w:bCs/>
          <w:color w:val="B41F24"/>
          <w:szCs w:val="24"/>
        </w:rPr>
        <w:t>Sacraments of Initiation</w:t>
      </w:r>
      <w:r w:rsidRPr="00F70CB7">
        <w:rPr>
          <w:rFonts w:ascii="Arial" w:eastAsia="Times New Roman" w:hAnsi="Arial" w:cs="Arial"/>
          <w:color w:val="333333"/>
          <w:sz w:val="20"/>
          <w:szCs w:val="21"/>
        </w:rPr>
        <w:br/>
      </w:r>
      <w:proofErr w:type="gramStart"/>
      <w:r w:rsidRPr="00F70CB7">
        <w:rPr>
          <w:rFonts w:ascii="Arial" w:eastAsia="Times New Roman" w:hAnsi="Arial" w:cs="Arial"/>
          <w:color w:val="333333"/>
          <w:sz w:val="20"/>
          <w:szCs w:val="21"/>
        </w:rPr>
        <w:t>These</w:t>
      </w:r>
      <w:proofErr w:type="gramEnd"/>
      <w:r w:rsidRPr="00F70CB7">
        <w:rPr>
          <w:rFonts w:ascii="Arial" w:eastAsia="Times New Roman" w:hAnsi="Arial" w:cs="Arial"/>
          <w:color w:val="333333"/>
          <w:sz w:val="20"/>
          <w:szCs w:val="21"/>
        </w:rPr>
        <w:t xml:space="preserve"> sacraments lay the foundation of every Christian life. </w:t>
      </w:r>
      <w:r w:rsidRPr="00F70CB7">
        <w:rPr>
          <w:rFonts w:ascii="Arial" w:eastAsia="Times New Roman" w:hAnsi="Arial" w:cs="Arial"/>
          <w:color w:val="333333"/>
          <w:sz w:val="20"/>
          <w:szCs w:val="21"/>
        </w:rPr>
        <w:br/>
      </w:r>
      <w:r w:rsidRPr="00F70CB7">
        <w:rPr>
          <w:rFonts w:ascii="Arial" w:eastAsia="Times New Roman" w:hAnsi="Arial" w:cs="Arial"/>
          <w:color w:val="333333"/>
          <w:sz w:val="20"/>
          <w:szCs w:val="21"/>
        </w:rPr>
        <w:br/>
      </w:r>
      <w:r w:rsidRPr="00F70CB7">
        <w:rPr>
          <w:rFonts w:ascii="Arial" w:eastAsia="Times New Roman" w:hAnsi="Arial" w:cs="Arial"/>
          <w:b/>
          <w:bCs/>
          <w:i/>
          <w:iCs/>
          <w:color w:val="333333"/>
          <w:sz w:val="20"/>
          <w:szCs w:val="21"/>
        </w:rPr>
        <w:t>Baptism</w:t>
      </w:r>
      <w:r w:rsidRPr="00F70CB7">
        <w:rPr>
          <w:rFonts w:ascii="Arial" w:eastAsia="Times New Roman" w:hAnsi="Arial" w:cs="Arial"/>
          <w:color w:val="333333"/>
          <w:sz w:val="20"/>
          <w:szCs w:val="21"/>
        </w:rPr>
        <w:br/>
        <w:t>In Baptism we receive new life in Christ. Baptism takes away original sin and gives us a new birth in the Holy Spirit. Its sign is the pouring of water.</w:t>
      </w:r>
      <w:r w:rsidRPr="00F70CB7">
        <w:rPr>
          <w:rFonts w:ascii="Arial" w:eastAsia="Times New Roman" w:hAnsi="Arial" w:cs="Arial"/>
          <w:color w:val="333333"/>
          <w:sz w:val="20"/>
          <w:szCs w:val="21"/>
        </w:rPr>
        <w:br/>
      </w:r>
      <w:r w:rsidRPr="00F70CB7">
        <w:rPr>
          <w:rFonts w:ascii="Arial" w:eastAsia="Times New Roman" w:hAnsi="Arial" w:cs="Arial"/>
          <w:color w:val="333333"/>
          <w:sz w:val="20"/>
          <w:szCs w:val="21"/>
        </w:rPr>
        <w:br/>
      </w:r>
      <w:r w:rsidRPr="00F70CB7">
        <w:rPr>
          <w:rFonts w:ascii="Arial" w:eastAsia="Times New Roman" w:hAnsi="Arial" w:cs="Arial"/>
          <w:b/>
          <w:bCs/>
          <w:i/>
          <w:iCs/>
          <w:color w:val="333333"/>
          <w:sz w:val="20"/>
          <w:szCs w:val="21"/>
        </w:rPr>
        <w:t>Confirmation</w:t>
      </w:r>
      <w:r w:rsidRPr="00F70CB7">
        <w:rPr>
          <w:rFonts w:ascii="Arial" w:eastAsia="Times New Roman" w:hAnsi="Arial" w:cs="Arial"/>
          <w:color w:val="333333"/>
          <w:sz w:val="20"/>
          <w:szCs w:val="21"/>
        </w:rPr>
        <w:br/>
      </w:r>
      <w:proofErr w:type="spellStart"/>
      <w:r w:rsidRPr="00F70CB7">
        <w:rPr>
          <w:rFonts w:ascii="Arial" w:eastAsia="Times New Roman" w:hAnsi="Arial" w:cs="Arial"/>
          <w:color w:val="333333"/>
          <w:sz w:val="20"/>
          <w:szCs w:val="21"/>
        </w:rPr>
        <w:t>Confirmation</w:t>
      </w:r>
      <w:proofErr w:type="spellEnd"/>
      <w:r w:rsidRPr="00F70CB7">
        <w:rPr>
          <w:rFonts w:ascii="Arial" w:eastAsia="Times New Roman" w:hAnsi="Arial" w:cs="Arial"/>
          <w:color w:val="333333"/>
          <w:sz w:val="20"/>
          <w:szCs w:val="21"/>
        </w:rPr>
        <w:t xml:space="preserve"> seals our life of faith in Jesus. Its signs are the laying on of hands on a person’s head, most often by a bishop, and the anointing with oil. Like Baptism, Confirmation is received only once.</w:t>
      </w:r>
      <w:r w:rsidRPr="00F70CB7">
        <w:rPr>
          <w:rFonts w:ascii="Arial" w:eastAsia="Times New Roman" w:hAnsi="Arial" w:cs="Arial"/>
          <w:color w:val="333333"/>
          <w:sz w:val="20"/>
          <w:szCs w:val="21"/>
        </w:rPr>
        <w:br/>
      </w:r>
      <w:r w:rsidRPr="00F70CB7">
        <w:rPr>
          <w:rFonts w:ascii="Arial" w:eastAsia="Times New Roman" w:hAnsi="Arial" w:cs="Arial"/>
          <w:color w:val="333333"/>
          <w:sz w:val="20"/>
          <w:szCs w:val="21"/>
        </w:rPr>
        <w:br/>
      </w:r>
      <w:r w:rsidRPr="00F70CB7">
        <w:rPr>
          <w:rFonts w:ascii="Arial" w:eastAsia="Times New Roman" w:hAnsi="Arial" w:cs="Arial"/>
          <w:b/>
          <w:bCs/>
          <w:i/>
          <w:iCs/>
          <w:color w:val="333333"/>
          <w:sz w:val="20"/>
          <w:szCs w:val="21"/>
        </w:rPr>
        <w:t>Eucharist</w:t>
      </w:r>
      <w:r w:rsidRPr="00F70CB7">
        <w:rPr>
          <w:rFonts w:ascii="Arial" w:eastAsia="Times New Roman" w:hAnsi="Arial" w:cs="Arial"/>
          <w:color w:val="333333"/>
          <w:sz w:val="20"/>
          <w:szCs w:val="21"/>
        </w:rPr>
        <w:br/>
        <w:t>The Eucharist nourishes our life of faith. Its signs are the bread and wine we receive—the Body and Blood of Christ.</w:t>
      </w:r>
    </w:p>
    <w:p w14:paraId="7AA94700" w14:textId="77777777" w:rsidR="00F70CB7" w:rsidRPr="00F70CB7" w:rsidRDefault="00F70CB7" w:rsidP="00F70CB7">
      <w:pPr>
        <w:spacing w:before="100" w:beforeAutospacing="1" w:after="100" w:afterAutospacing="1" w:line="240" w:lineRule="auto"/>
        <w:rPr>
          <w:rFonts w:ascii="Arial" w:eastAsia="Times New Roman" w:hAnsi="Arial" w:cs="Arial"/>
          <w:color w:val="333333"/>
          <w:sz w:val="20"/>
          <w:szCs w:val="21"/>
        </w:rPr>
      </w:pPr>
      <w:r w:rsidRPr="00F70CB7">
        <w:rPr>
          <w:rFonts w:ascii="Arial" w:eastAsia="Times New Roman" w:hAnsi="Arial" w:cs="Arial"/>
          <w:b/>
          <w:bCs/>
          <w:color w:val="B41F24"/>
          <w:szCs w:val="24"/>
        </w:rPr>
        <w:t>Sacraments of Healing</w:t>
      </w:r>
      <w:r w:rsidRPr="00F70CB7">
        <w:rPr>
          <w:rFonts w:ascii="Arial" w:eastAsia="Times New Roman" w:hAnsi="Arial" w:cs="Arial"/>
          <w:color w:val="333333"/>
          <w:sz w:val="20"/>
          <w:szCs w:val="21"/>
        </w:rPr>
        <w:br/>
      </w:r>
      <w:proofErr w:type="gramStart"/>
      <w:r w:rsidRPr="00F70CB7">
        <w:rPr>
          <w:rFonts w:ascii="Arial" w:eastAsia="Times New Roman" w:hAnsi="Arial" w:cs="Arial"/>
          <w:color w:val="333333"/>
          <w:sz w:val="20"/>
          <w:szCs w:val="21"/>
        </w:rPr>
        <w:t>These</w:t>
      </w:r>
      <w:proofErr w:type="gramEnd"/>
      <w:r w:rsidRPr="00F70CB7">
        <w:rPr>
          <w:rFonts w:ascii="Arial" w:eastAsia="Times New Roman" w:hAnsi="Arial" w:cs="Arial"/>
          <w:color w:val="333333"/>
          <w:sz w:val="20"/>
          <w:szCs w:val="21"/>
        </w:rPr>
        <w:t xml:space="preserve"> sacraments celebrate the healing power of Jesus.</w:t>
      </w:r>
      <w:r w:rsidRPr="00F70CB7">
        <w:rPr>
          <w:rFonts w:ascii="Arial" w:eastAsia="Times New Roman" w:hAnsi="Arial" w:cs="Arial"/>
          <w:color w:val="333333"/>
          <w:sz w:val="20"/>
          <w:szCs w:val="21"/>
        </w:rPr>
        <w:br/>
      </w:r>
      <w:r w:rsidRPr="00F70CB7">
        <w:rPr>
          <w:rFonts w:ascii="Arial" w:eastAsia="Times New Roman" w:hAnsi="Arial" w:cs="Arial"/>
          <w:color w:val="333333"/>
          <w:sz w:val="20"/>
          <w:szCs w:val="21"/>
        </w:rPr>
        <w:br/>
      </w:r>
      <w:r w:rsidRPr="00F70CB7">
        <w:rPr>
          <w:rFonts w:ascii="Arial" w:eastAsia="Times New Roman" w:hAnsi="Arial" w:cs="Arial"/>
          <w:b/>
          <w:bCs/>
          <w:i/>
          <w:iCs/>
          <w:color w:val="333333"/>
          <w:sz w:val="20"/>
          <w:szCs w:val="21"/>
        </w:rPr>
        <w:t>Penance</w:t>
      </w:r>
      <w:r w:rsidRPr="00F70CB7">
        <w:rPr>
          <w:rFonts w:ascii="Arial" w:eastAsia="Times New Roman" w:hAnsi="Arial" w:cs="Arial"/>
          <w:color w:val="333333"/>
          <w:sz w:val="20"/>
          <w:szCs w:val="21"/>
        </w:rPr>
        <w:br/>
        <w:t>Through Penance we receive God's forgiveness. Forgiveness requires being sorry for our sins. In Penance we receive Jesus' healing grace through absolution by the priest. The signs of this sacrament are our confession of sins and the words of absolution.</w:t>
      </w:r>
      <w:r w:rsidRPr="00F70CB7">
        <w:rPr>
          <w:rFonts w:ascii="Arial" w:eastAsia="Times New Roman" w:hAnsi="Arial" w:cs="Arial"/>
          <w:color w:val="333333"/>
          <w:sz w:val="20"/>
          <w:szCs w:val="21"/>
        </w:rPr>
        <w:br/>
      </w:r>
      <w:r w:rsidRPr="00F70CB7">
        <w:rPr>
          <w:rFonts w:ascii="Arial" w:eastAsia="Times New Roman" w:hAnsi="Arial" w:cs="Arial"/>
          <w:color w:val="333333"/>
          <w:sz w:val="20"/>
          <w:szCs w:val="21"/>
        </w:rPr>
        <w:br/>
      </w:r>
      <w:r w:rsidRPr="00F70CB7">
        <w:rPr>
          <w:rFonts w:ascii="Arial" w:eastAsia="Times New Roman" w:hAnsi="Arial" w:cs="Arial"/>
          <w:b/>
          <w:bCs/>
          <w:i/>
          <w:iCs/>
          <w:color w:val="333333"/>
          <w:sz w:val="20"/>
          <w:szCs w:val="21"/>
        </w:rPr>
        <w:t>Anointing of the Sick</w:t>
      </w:r>
      <w:r w:rsidRPr="00F70CB7">
        <w:rPr>
          <w:rFonts w:ascii="Arial" w:eastAsia="Times New Roman" w:hAnsi="Arial" w:cs="Arial"/>
          <w:color w:val="333333"/>
          <w:sz w:val="20"/>
          <w:szCs w:val="21"/>
        </w:rPr>
        <w:br/>
      </w:r>
      <w:proofErr w:type="gramStart"/>
      <w:r w:rsidRPr="00F70CB7">
        <w:rPr>
          <w:rFonts w:ascii="Arial" w:eastAsia="Times New Roman" w:hAnsi="Arial" w:cs="Arial"/>
          <w:color w:val="333333"/>
          <w:sz w:val="20"/>
          <w:szCs w:val="21"/>
        </w:rPr>
        <w:t>This</w:t>
      </w:r>
      <w:proofErr w:type="gramEnd"/>
      <w:r w:rsidRPr="00F70CB7">
        <w:rPr>
          <w:rFonts w:ascii="Arial" w:eastAsia="Times New Roman" w:hAnsi="Arial" w:cs="Arial"/>
          <w:color w:val="333333"/>
          <w:sz w:val="20"/>
          <w:szCs w:val="21"/>
        </w:rPr>
        <w:t xml:space="preserve"> sacrament unites a sick person’s suffering with that of Jesus and brings forgiveness of sins. Oil, a symbol of strength, is the sign of this sacrament. A person is anointed with oil and receives the laying on of hands from a priest.</w:t>
      </w:r>
    </w:p>
    <w:p w14:paraId="4B15BD1E" w14:textId="77777777" w:rsidR="00761FB5" w:rsidRPr="00F70CB7" w:rsidRDefault="00F70CB7" w:rsidP="00F70CB7">
      <w:pPr>
        <w:spacing w:before="100" w:beforeAutospacing="1" w:after="100" w:afterAutospacing="1" w:line="240" w:lineRule="auto"/>
        <w:rPr>
          <w:rFonts w:ascii="Arial" w:eastAsia="Times New Roman" w:hAnsi="Arial" w:cs="Arial"/>
          <w:color w:val="333333"/>
          <w:sz w:val="21"/>
          <w:szCs w:val="21"/>
        </w:rPr>
      </w:pPr>
      <w:r w:rsidRPr="00F70CB7">
        <w:rPr>
          <w:rFonts w:ascii="Arial" w:eastAsia="Times New Roman" w:hAnsi="Arial" w:cs="Arial"/>
          <w:b/>
          <w:bCs/>
          <w:color w:val="B41F24"/>
          <w:szCs w:val="24"/>
        </w:rPr>
        <w:t>Sacraments at the Service of Communion</w:t>
      </w:r>
      <w:r w:rsidRPr="00F70CB7">
        <w:rPr>
          <w:rFonts w:ascii="Arial" w:eastAsia="Times New Roman" w:hAnsi="Arial" w:cs="Arial"/>
          <w:color w:val="333333"/>
          <w:sz w:val="20"/>
          <w:szCs w:val="21"/>
        </w:rPr>
        <w:br/>
      </w:r>
      <w:proofErr w:type="gramStart"/>
      <w:r w:rsidRPr="00F70CB7">
        <w:rPr>
          <w:rFonts w:ascii="Arial" w:eastAsia="Times New Roman" w:hAnsi="Arial" w:cs="Arial"/>
          <w:color w:val="333333"/>
          <w:sz w:val="20"/>
          <w:szCs w:val="21"/>
        </w:rPr>
        <w:t>These</w:t>
      </w:r>
      <w:proofErr w:type="gramEnd"/>
      <w:r w:rsidRPr="00F70CB7">
        <w:rPr>
          <w:rFonts w:ascii="Arial" w:eastAsia="Times New Roman" w:hAnsi="Arial" w:cs="Arial"/>
          <w:color w:val="333333"/>
          <w:sz w:val="20"/>
          <w:szCs w:val="21"/>
        </w:rPr>
        <w:t xml:space="preserve"> sacraments help members serve the community.</w:t>
      </w:r>
      <w:r w:rsidRPr="00F70CB7">
        <w:rPr>
          <w:rFonts w:ascii="Arial" w:eastAsia="Times New Roman" w:hAnsi="Arial" w:cs="Arial"/>
          <w:color w:val="333333"/>
          <w:sz w:val="20"/>
          <w:szCs w:val="21"/>
        </w:rPr>
        <w:br/>
      </w:r>
      <w:r w:rsidRPr="00F70CB7">
        <w:rPr>
          <w:rFonts w:ascii="Arial" w:eastAsia="Times New Roman" w:hAnsi="Arial" w:cs="Arial"/>
          <w:color w:val="333333"/>
          <w:sz w:val="20"/>
          <w:szCs w:val="21"/>
        </w:rPr>
        <w:br/>
      </w:r>
      <w:r w:rsidRPr="00F70CB7">
        <w:rPr>
          <w:rFonts w:ascii="Arial" w:eastAsia="Times New Roman" w:hAnsi="Arial" w:cs="Arial"/>
          <w:b/>
          <w:bCs/>
          <w:i/>
          <w:iCs/>
          <w:color w:val="333333"/>
          <w:sz w:val="20"/>
          <w:szCs w:val="21"/>
        </w:rPr>
        <w:t>Matrimony</w:t>
      </w:r>
      <w:r w:rsidRPr="00F70CB7">
        <w:rPr>
          <w:rFonts w:ascii="Arial" w:eastAsia="Times New Roman" w:hAnsi="Arial" w:cs="Arial"/>
          <w:color w:val="333333"/>
          <w:sz w:val="20"/>
          <w:szCs w:val="21"/>
        </w:rPr>
        <w:br/>
        <w:t>In Matrimony a baptized man and woman are united with each other as a sign of the unity between Jesus and his Church. Matrimony requires the consent of the couple, as expressed in the marriage promises. The couple and their wedding rings are the signs of this sacrament.</w:t>
      </w:r>
      <w:r w:rsidRPr="00F70CB7">
        <w:rPr>
          <w:rFonts w:ascii="Arial" w:eastAsia="Times New Roman" w:hAnsi="Arial" w:cs="Arial"/>
          <w:color w:val="333333"/>
          <w:sz w:val="20"/>
          <w:szCs w:val="21"/>
        </w:rPr>
        <w:br/>
      </w:r>
      <w:r w:rsidRPr="00F70CB7">
        <w:rPr>
          <w:rFonts w:ascii="Arial" w:eastAsia="Times New Roman" w:hAnsi="Arial" w:cs="Arial"/>
          <w:color w:val="333333"/>
          <w:sz w:val="20"/>
          <w:szCs w:val="21"/>
        </w:rPr>
        <w:br/>
      </w:r>
      <w:r w:rsidRPr="00F70CB7">
        <w:rPr>
          <w:rFonts w:ascii="Arial" w:eastAsia="Times New Roman" w:hAnsi="Arial" w:cs="Arial"/>
          <w:b/>
          <w:bCs/>
          <w:i/>
          <w:iCs/>
          <w:color w:val="333333"/>
          <w:sz w:val="20"/>
          <w:szCs w:val="21"/>
        </w:rPr>
        <w:t>Holy Orders</w:t>
      </w:r>
      <w:r w:rsidRPr="00F70CB7">
        <w:rPr>
          <w:rFonts w:ascii="Arial" w:eastAsia="Times New Roman" w:hAnsi="Arial" w:cs="Arial"/>
          <w:color w:val="333333"/>
          <w:sz w:val="20"/>
          <w:szCs w:val="21"/>
        </w:rPr>
        <w:br/>
        <w:t xml:space="preserve">In Holy Orders men are ordained as priests, deacons, or bishops. Priests serve as spiritual leaders of their communities, and deacons serve to remind us of our baptismal call to help others. Bishops carry on the teachings of the apostles. The signs of this sacrament are the laying on of hands and anointing </w:t>
      </w:r>
      <w:r w:rsidRPr="00F70CB7">
        <w:rPr>
          <w:rFonts w:ascii="Arial" w:eastAsia="Times New Roman" w:hAnsi="Arial" w:cs="Arial"/>
          <w:color w:val="333333"/>
          <w:sz w:val="21"/>
          <w:szCs w:val="21"/>
        </w:rPr>
        <w:t>with oil by the bishop.</w:t>
      </w:r>
      <w:bookmarkStart w:id="0" w:name="_GoBack"/>
      <w:bookmarkEnd w:id="0"/>
    </w:p>
    <w:sectPr w:rsidR="00761FB5" w:rsidRPr="00F70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B7"/>
    <w:rsid w:val="00036702"/>
    <w:rsid w:val="00046975"/>
    <w:rsid w:val="0005117B"/>
    <w:rsid w:val="00051DA9"/>
    <w:rsid w:val="00060596"/>
    <w:rsid w:val="00064F22"/>
    <w:rsid w:val="0009137B"/>
    <w:rsid w:val="001100E8"/>
    <w:rsid w:val="00133463"/>
    <w:rsid w:val="001C4C51"/>
    <w:rsid w:val="001D58CF"/>
    <w:rsid w:val="001F2145"/>
    <w:rsid w:val="0021232E"/>
    <w:rsid w:val="00227FBE"/>
    <w:rsid w:val="002362A3"/>
    <w:rsid w:val="002A7C36"/>
    <w:rsid w:val="002E35C1"/>
    <w:rsid w:val="00305BD9"/>
    <w:rsid w:val="003D39C3"/>
    <w:rsid w:val="00407F5D"/>
    <w:rsid w:val="00416901"/>
    <w:rsid w:val="004E1B17"/>
    <w:rsid w:val="004E5DBD"/>
    <w:rsid w:val="004F58EA"/>
    <w:rsid w:val="00532319"/>
    <w:rsid w:val="0054330F"/>
    <w:rsid w:val="0057043A"/>
    <w:rsid w:val="00582C9C"/>
    <w:rsid w:val="005D45A5"/>
    <w:rsid w:val="005D680E"/>
    <w:rsid w:val="005E1A6F"/>
    <w:rsid w:val="005E6263"/>
    <w:rsid w:val="00604BD6"/>
    <w:rsid w:val="006375AA"/>
    <w:rsid w:val="00653244"/>
    <w:rsid w:val="00662483"/>
    <w:rsid w:val="00695BE1"/>
    <w:rsid w:val="006B467E"/>
    <w:rsid w:val="006D0843"/>
    <w:rsid w:val="00717E47"/>
    <w:rsid w:val="00761FB5"/>
    <w:rsid w:val="007675A5"/>
    <w:rsid w:val="007A1367"/>
    <w:rsid w:val="007C5F13"/>
    <w:rsid w:val="00834D0A"/>
    <w:rsid w:val="008950EF"/>
    <w:rsid w:val="008C67BC"/>
    <w:rsid w:val="008D3D4E"/>
    <w:rsid w:val="00923D84"/>
    <w:rsid w:val="00936A0A"/>
    <w:rsid w:val="009542A9"/>
    <w:rsid w:val="009B1AC0"/>
    <w:rsid w:val="009E3548"/>
    <w:rsid w:val="009E6F3C"/>
    <w:rsid w:val="00A5170A"/>
    <w:rsid w:val="00A6358D"/>
    <w:rsid w:val="00A92B89"/>
    <w:rsid w:val="00B2251E"/>
    <w:rsid w:val="00B27131"/>
    <w:rsid w:val="00B2758D"/>
    <w:rsid w:val="00B404BD"/>
    <w:rsid w:val="00B44845"/>
    <w:rsid w:val="00B57D6B"/>
    <w:rsid w:val="00B718BC"/>
    <w:rsid w:val="00B84012"/>
    <w:rsid w:val="00B86232"/>
    <w:rsid w:val="00BA1E4E"/>
    <w:rsid w:val="00BB66D6"/>
    <w:rsid w:val="00BB7942"/>
    <w:rsid w:val="00BC1C2E"/>
    <w:rsid w:val="00BC7C4F"/>
    <w:rsid w:val="00C03D8F"/>
    <w:rsid w:val="00C25E71"/>
    <w:rsid w:val="00C70437"/>
    <w:rsid w:val="00CB405B"/>
    <w:rsid w:val="00CF7A0F"/>
    <w:rsid w:val="00D866A9"/>
    <w:rsid w:val="00D91B78"/>
    <w:rsid w:val="00DB3DD1"/>
    <w:rsid w:val="00DD59F8"/>
    <w:rsid w:val="00DF1679"/>
    <w:rsid w:val="00E47F35"/>
    <w:rsid w:val="00E51A52"/>
    <w:rsid w:val="00E962AB"/>
    <w:rsid w:val="00EB1EE4"/>
    <w:rsid w:val="00F1336C"/>
    <w:rsid w:val="00F50637"/>
    <w:rsid w:val="00F70CB7"/>
    <w:rsid w:val="00F722F2"/>
    <w:rsid w:val="00F77DCD"/>
    <w:rsid w:val="00FA53B4"/>
    <w:rsid w:val="00FB0D3E"/>
    <w:rsid w:val="00FC367D"/>
    <w:rsid w:val="00FD5163"/>
    <w:rsid w:val="00FD69A2"/>
    <w:rsid w:val="00FE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A019"/>
  <w15:chartTrackingRefBased/>
  <w15:docId w15:val="{160BF368-8EA4-4799-ACDD-84CE9524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0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C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0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0CB7"/>
  </w:style>
  <w:style w:type="paragraph" w:styleId="BalloonText">
    <w:name w:val="Balloon Text"/>
    <w:basedOn w:val="Normal"/>
    <w:link w:val="BalloonTextChar"/>
    <w:uiPriority w:val="99"/>
    <w:semiHidden/>
    <w:unhideWhenUsed/>
    <w:rsid w:val="00F7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Thibeault, Sara</dc:creator>
  <cp:keywords/>
  <dc:description/>
  <cp:lastModifiedBy>Thibeault, Sara</cp:lastModifiedBy>
  <cp:revision>1</cp:revision>
  <cp:lastPrinted>2015-03-15T18:30:00Z</cp:lastPrinted>
  <dcterms:created xsi:type="dcterms:W3CDTF">2015-03-15T18:30:00Z</dcterms:created>
  <dcterms:modified xsi:type="dcterms:W3CDTF">2015-03-17T15:21:00Z</dcterms:modified>
</cp:coreProperties>
</file>